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1A6F" w:rsidRPr="009C1A6F" w:rsidRDefault="009C1A6F" w:rsidP="009C1A6F">
      <w:pPr>
        <w:overflowPunct w:val="0"/>
        <w:autoSpaceDE w:val="0"/>
        <w:autoSpaceDN w:val="0"/>
        <w:adjustRightInd w:val="0"/>
        <w:ind w:right="-273"/>
        <w:jc w:val="right"/>
        <w:rPr>
          <w:b/>
          <w:noProof/>
          <w:lang w:val="en-US" w:eastAsia="en-US"/>
        </w:rPr>
      </w:pPr>
      <w:bookmarkStart w:id="0" w:name="_GoBack"/>
      <w:bookmarkEnd w:id="0"/>
      <w:r>
        <w:rPr>
          <w:b/>
          <w:noProof/>
          <w:lang w:val="en-US" w:eastAsia="en-US"/>
        </w:rPr>
        <w:t>P</w:t>
      </w:r>
      <w:r w:rsidRPr="009C1A6F">
        <w:rPr>
          <w:b/>
          <w:noProof/>
          <w:lang w:val="en-US" w:eastAsia="en-US"/>
        </w:rPr>
        <w:t>rojektas</w:t>
      </w:r>
    </w:p>
    <w:p w:rsidR="009C1A6F" w:rsidRDefault="001374CE" w:rsidP="009C1A6F">
      <w:pPr>
        <w:overflowPunct w:val="0"/>
        <w:autoSpaceDE w:val="0"/>
        <w:autoSpaceDN w:val="0"/>
        <w:adjustRightInd w:val="0"/>
        <w:ind w:right="-273"/>
        <w:jc w:val="center"/>
      </w:pPr>
      <w:r>
        <w:rPr>
          <w:noProof/>
          <w:lang w:val="en-US" w:eastAsia="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9C1A6F" w:rsidRDefault="009C1A6F" w:rsidP="009C1A6F">
      <w:pPr>
        <w:overflowPunct w:val="0"/>
        <w:autoSpaceDE w:val="0"/>
        <w:autoSpaceDN w:val="0"/>
        <w:adjustRightInd w:val="0"/>
        <w:ind w:right="-273"/>
        <w:jc w:val="center"/>
        <w:rPr>
          <w:szCs w:val="20"/>
        </w:rPr>
      </w:pPr>
    </w:p>
    <w:p w:rsidR="009C1A6F" w:rsidRDefault="009C1A6F" w:rsidP="009C1A6F">
      <w:pPr>
        <w:overflowPunct w:val="0"/>
        <w:autoSpaceDE w:val="0"/>
        <w:autoSpaceDN w:val="0"/>
        <w:adjustRightInd w:val="0"/>
        <w:jc w:val="center"/>
        <w:rPr>
          <w:b/>
          <w:szCs w:val="20"/>
        </w:rPr>
      </w:pPr>
      <w:r>
        <w:rPr>
          <w:b/>
        </w:rPr>
        <w:t>ANYKŠČIŲ RAJONO SAVIVALDYBĖS</w:t>
      </w:r>
    </w:p>
    <w:p w:rsidR="009C1A6F" w:rsidRDefault="009C1A6F" w:rsidP="009C1A6F">
      <w:pPr>
        <w:overflowPunct w:val="0"/>
        <w:autoSpaceDE w:val="0"/>
        <w:autoSpaceDN w:val="0"/>
        <w:adjustRightInd w:val="0"/>
        <w:jc w:val="center"/>
        <w:rPr>
          <w:b/>
        </w:rPr>
      </w:pPr>
      <w:r>
        <w:rPr>
          <w:b/>
        </w:rPr>
        <w:t>TARYBA</w:t>
      </w:r>
    </w:p>
    <w:p w:rsidR="009C1A6F" w:rsidRDefault="009C1A6F" w:rsidP="009C1A6F">
      <w:pPr>
        <w:overflowPunct w:val="0"/>
        <w:autoSpaceDE w:val="0"/>
        <w:autoSpaceDN w:val="0"/>
        <w:adjustRightInd w:val="0"/>
        <w:jc w:val="center"/>
        <w:rPr>
          <w:b/>
          <w:szCs w:val="20"/>
        </w:rPr>
      </w:pPr>
    </w:p>
    <w:p w:rsidR="009C1A6F" w:rsidRDefault="009C1A6F" w:rsidP="009C1A6F">
      <w:pPr>
        <w:overflowPunct w:val="0"/>
        <w:autoSpaceDE w:val="0"/>
        <w:autoSpaceDN w:val="0"/>
        <w:adjustRightInd w:val="0"/>
        <w:jc w:val="center"/>
        <w:rPr>
          <w:b/>
        </w:rPr>
      </w:pPr>
      <w:r>
        <w:rPr>
          <w:b/>
        </w:rPr>
        <w:t>SPRENDIMAS</w:t>
      </w:r>
    </w:p>
    <w:p w:rsidR="009C1A6F" w:rsidRDefault="009C1A6F" w:rsidP="009C1A6F">
      <w:pPr>
        <w:jc w:val="center"/>
        <w:rPr>
          <w:b/>
          <w:lang w:eastAsia="en-US"/>
        </w:rPr>
      </w:pPr>
      <w:r>
        <w:rPr>
          <w:b/>
          <w:lang w:eastAsia="en-US"/>
        </w:rPr>
        <w:t>DĖL ANYKŠČIŲ RAJONO SAVIVALDYBĖS TARYBOS 2017 M. SPALIO 26 D. SPRENDIMO NR. 1-TS-285 „DĖL ATLYGINIMO UŽ VAIKŲ, UGDOMŲ PAGAL IKIMOKYKLINIO UGDYMO PROGRAMAS, IŠLAIKYMĄ ANYKŠČIŲ RAJONO SAVIVALDYBĖS UGDYMO ĮSTAIGOSE TVARKOS APRAŠO PATVIRTINIMO“ PAKEITIMO</w:t>
      </w:r>
    </w:p>
    <w:p w:rsidR="009C1A6F" w:rsidRDefault="009C1A6F" w:rsidP="009C1A6F">
      <w:pPr>
        <w:overflowPunct w:val="0"/>
        <w:autoSpaceDE w:val="0"/>
        <w:autoSpaceDN w:val="0"/>
        <w:adjustRightInd w:val="0"/>
        <w:jc w:val="center"/>
        <w:rPr>
          <w:b/>
          <w:szCs w:val="20"/>
        </w:rPr>
      </w:pPr>
    </w:p>
    <w:p w:rsidR="009C1A6F" w:rsidRDefault="009C1A6F" w:rsidP="009C1A6F">
      <w:pPr>
        <w:jc w:val="center"/>
        <w:rPr>
          <w:szCs w:val="20"/>
          <w:lang w:eastAsia="en-US"/>
        </w:rPr>
      </w:pPr>
      <w:r>
        <w:rPr>
          <w:szCs w:val="20"/>
          <w:lang w:eastAsia="en-US"/>
        </w:rPr>
        <w:t xml:space="preserve">2019 m. gruodžio </w:t>
      </w:r>
      <w:r w:rsidR="00666CE8">
        <w:rPr>
          <w:szCs w:val="20"/>
          <w:lang w:eastAsia="en-US"/>
        </w:rPr>
        <w:t xml:space="preserve">   </w:t>
      </w:r>
      <w:r>
        <w:rPr>
          <w:szCs w:val="20"/>
          <w:lang w:eastAsia="en-US"/>
        </w:rPr>
        <w:t xml:space="preserve"> d.   Nr. 1-T-</w:t>
      </w:r>
    </w:p>
    <w:p w:rsidR="009C1A6F" w:rsidRDefault="009C1A6F" w:rsidP="009C1A6F">
      <w:pPr>
        <w:jc w:val="center"/>
        <w:rPr>
          <w:szCs w:val="20"/>
          <w:lang w:eastAsia="en-US"/>
        </w:rPr>
      </w:pPr>
      <w:r>
        <w:rPr>
          <w:szCs w:val="20"/>
          <w:lang w:eastAsia="en-US"/>
        </w:rPr>
        <w:t>Anykščiai</w:t>
      </w:r>
    </w:p>
    <w:p w:rsidR="009C1A6F" w:rsidRDefault="009C1A6F" w:rsidP="009C1A6F">
      <w:pPr>
        <w:jc w:val="center"/>
        <w:rPr>
          <w:szCs w:val="20"/>
          <w:lang w:eastAsia="en-US"/>
        </w:rPr>
      </w:pPr>
    </w:p>
    <w:p w:rsidR="009C1A6F" w:rsidRDefault="009C1A6F" w:rsidP="009C1A6F">
      <w:pPr>
        <w:tabs>
          <w:tab w:val="left" w:pos="8820"/>
        </w:tabs>
        <w:spacing w:line="360" w:lineRule="auto"/>
        <w:ind w:firstLine="720"/>
        <w:jc w:val="both"/>
        <w:rPr>
          <w:lang w:eastAsia="en-US"/>
        </w:rPr>
      </w:pPr>
      <w:r>
        <w:rPr>
          <w:lang w:eastAsia="en-US"/>
        </w:rPr>
        <w:t xml:space="preserve">Vadovaudamasi Lietuvos Respublikos vietos savivaldos įstatymo 18 straipsnio 1 dalimi, </w:t>
      </w:r>
      <w:r w:rsidR="00CF185E">
        <w:rPr>
          <w:lang w:eastAsia="en-US"/>
        </w:rPr>
        <w:t xml:space="preserve">Lietuvos Respublikos švietimo įstatymo 70 straipsnio 11 dalimi, </w:t>
      </w:r>
      <w:r>
        <w:rPr>
          <w:lang w:eastAsia="en-US"/>
        </w:rPr>
        <w:t>atsižvelgdam</w:t>
      </w:r>
      <w:r w:rsidR="00EF7DC9">
        <w:rPr>
          <w:lang w:eastAsia="en-US"/>
        </w:rPr>
        <w:t>a</w:t>
      </w:r>
      <w:r>
        <w:rPr>
          <w:lang w:eastAsia="en-US"/>
        </w:rPr>
        <w:t xml:space="preserve"> į Lietuvos kariuomenės </w:t>
      </w:r>
      <w:r w:rsidR="000E3473">
        <w:rPr>
          <w:lang w:eastAsia="en-US"/>
        </w:rPr>
        <w:t>K</w:t>
      </w:r>
      <w:r>
        <w:rPr>
          <w:lang w:eastAsia="en-US"/>
        </w:rPr>
        <w:t>rašto apsaugos savanorių pajėgų Vyčio apygardos 5-osios rinktinės 2019 m. lapkričio 15 d. raštą Nr. IS-724 „Dėl lengvatos tikrosios karo tarnybos kariams</w:t>
      </w:r>
      <w:r w:rsidR="000E3473">
        <w:rPr>
          <w:lang w:eastAsia="en-US"/>
        </w:rPr>
        <w:t>“</w:t>
      </w:r>
      <w:r>
        <w:t xml:space="preserve">, </w:t>
      </w:r>
      <w:r>
        <w:rPr>
          <w:lang w:eastAsia="en-US"/>
        </w:rPr>
        <w:t>Anykščių rajono savivaldybės taryba  n u s p r e n d ž i a :</w:t>
      </w:r>
    </w:p>
    <w:p w:rsidR="009C1A6F" w:rsidRDefault="009C1A6F" w:rsidP="009C1A6F">
      <w:pPr>
        <w:spacing w:line="360" w:lineRule="auto"/>
        <w:ind w:firstLine="720"/>
        <w:jc w:val="both"/>
        <w:rPr>
          <w:lang w:eastAsia="en-US"/>
        </w:rPr>
      </w:pPr>
      <w:r>
        <w:rPr>
          <w:lang w:eastAsia="en-US"/>
        </w:rPr>
        <w:t>Pakeisti A</w:t>
      </w:r>
      <w:r w:rsidRPr="00563EC8">
        <w:rPr>
          <w:lang w:eastAsia="en-US"/>
        </w:rPr>
        <w:t xml:space="preserve">tlyginimo už vaikų, ugdomų pagal ikimokyklinio ugdymo programas, išlaikymą </w:t>
      </w:r>
      <w:r>
        <w:rPr>
          <w:lang w:eastAsia="en-US"/>
        </w:rPr>
        <w:t>A</w:t>
      </w:r>
      <w:r w:rsidRPr="00563EC8">
        <w:rPr>
          <w:lang w:eastAsia="en-US"/>
        </w:rPr>
        <w:t>nykščių rajono savivaldybės ugdymo įstaigose tvarkos apraš</w:t>
      </w:r>
      <w:r>
        <w:rPr>
          <w:lang w:eastAsia="en-US"/>
        </w:rPr>
        <w:t>o</w:t>
      </w:r>
      <w:r w:rsidRPr="00563EC8">
        <w:rPr>
          <w:lang w:eastAsia="en-US"/>
        </w:rPr>
        <w:t>, patvirtint</w:t>
      </w:r>
      <w:r>
        <w:rPr>
          <w:lang w:eastAsia="en-US"/>
        </w:rPr>
        <w:t>o</w:t>
      </w:r>
      <w:r>
        <w:rPr>
          <w:b/>
          <w:lang w:eastAsia="en-US"/>
        </w:rPr>
        <w:t xml:space="preserve"> </w:t>
      </w:r>
      <w:r>
        <w:rPr>
          <w:lang w:eastAsia="en-US"/>
        </w:rPr>
        <w:t>Anykščių rajono savivaldybės tarybos 2017 m. spalio 26 d. sprendimu Nr. 1-TS-285 „Dėl atlyginimo už vaikų, ugdomų pagal ikimokyklinio ugdymo programas, išlaikymą Anykščių rajono savivaldybės ugdymo įstaigose tvarkos aprašo patvirtinimo“, 6.3 papunktį ir jį išdėstyti taip:</w:t>
      </w:r>
    </w:p>
    <w:p w:rsidR="0017746F" w:rsidRPr="00B13365" w:rsidRDefault="009C1A6F" w:rsidP="0017746F">
      <w:pPr>
        <w:spacing w:line="360" w:lineRule="auto"/>
        <w:ind w:firstLine="720"/>
        <w:jc w:val="both"/>
        <w:rPr>
          <w:lang w:eastAsia="en-US"/>
        </w:rPr>
      </w:pPr>
      <w:r>
        <w:rPr>
          <w:lang w:eastAsia="en-US"/>
        </w:rPr>
        <w:t>„</w:t>
      </w:r>
      <w:r w:rsidR="0017746F">
        <w:rPr>
          <w:lang w:eastAsia="en-US"/>
        </w:rPr>
        <w:t>6</w:t>
      </w:r>
      <w:r w:rsidR="0017746F" w:rsidRPr="00B13365">
        <w:rPr>
          <w:lang w:eastAsia="en-US"/>
        </w:rPr>
        <w:t xml:space="preserve">.3. vaiko </w:t>
      </w:r>
      <w:r w:rsidR="00F36628">
        <w:rPr>
          <w:lang w:eastAsia="en-US"/>
        </w:rPr>
        <w:t>vienas iš tėvų (globėjų)</w:t>
      </w:r>
      <w:r w:rsidR="0017746F" w:rsidRPr="00B13365">
        <w:rPr>
          <w:lang w:eastAsia="en-US"/>
        </w:rPr>
        <w:t xml:space="preserve"> atlieka </w:t>
      </w:r>
      <w:r w:rsidR="0017746F">
        <w:rPr>
          <w:lang w:eastAsia="en-US"/>
        </w:rPr>
        <w:t>tikrąją karo tarnybą</w:t>
      </w:r>
      <w:r w:rsidR="0017746F" w:rsidRPr="00B13365">
        <w:rPr>
          <w:lang w:eastAsia="en-US"/>
        </w:rPr>
        <w:t xml:space="preserve"> (pateikus tai patvirtinantį dokumentą);</w:t>
      </w:r>
      <w:r w:rsidR="00F86A12">
        <w:rPr>
          <w:lang w:eastAsia="en-US"/>
        </w:rPr>
        <w:t>“</w:t>
      </w:r>
    </w:p>
    <w:p w:rsidR="009C1A6F" w:rsidRDefault="009C1A6F" w:rsidP="0017746F">
      <w:pPr>
        <w:spacing w:line="360" w:lineRule="auto"/>
        <w:ind w:firstLine="720"/>
        <w:jc w:val="both"/>
        <w:rPr>
          <w:lang w:eastAsia="en-US"/>
        </w:rPr>
      </w:pPr>
      <w:r>
        <w:rPr>
          <w:lang w:eastAsia="en-US"/>
        </w:rPr>
        <w:t>Šis sprendimas skelbiamas Teisės aktų registre.</w:t>
      </w:r>
    </w:p>
    <w:p w:rsidR="009C1A6F" w:rsidRDefault="009C1A6F" w:rsidP="009C1A6F"/>
    <w:p w:rsidR="0017746F" w:rsidRDefault="0017746F" w:rsidP="009C1A6F"/>
    <w:p w:rsidR="009C1A6F" w:rsidRDefault="009C1A6F" w:rsidP="009C1A6F">
      <w:r>
        <w:t>Mer</w:t>
      </w:r>
      <w:r w:rsidR="0017746F">
        <w:t>as</w:t>
      </w:r>
      <w:r>
        <w:t xml:space="preserve">                                  </w:t>
      </w:r>
      <w:r w:rsidR="0017746F">
        <w:t xml:space="preserve">                                                                   </w:t>
      </w:r>
      <w:r>
        <w:t xml:space="preserve">                 Sigutis Obelevičius</w:t>
      </w:r>
    </w:p>
    <w:p w:rsidR="009C1A6F" w:rsidRDefault="0017746F" w:rsidP="009C1A6F">
      <w:r>
        <w:t xml:space="preserve">     </w:t>
      </w:r>
    </w:p>
    <w:p w:rsidR="0017746F" w:rsidRDefault="0017746F" w:rsidP="009C1A6F">
      <w:pPr>
        <w:tabs>
          <w:tab w:val="left" w:pos="2127"/>
          <w:tab w:val="left" w:pos="8364"/>
        </w:tabs>
        <w:overflowPunct w:val="0"/>
      </w:pPr>
    </w:p>
    <w:p w:rsidR="0017746F" w:rsidRDefault="0017746F" w:rsidP="009C1A6F">
      <w:pPr>
        <w:tabs>
          <w:tab w:val="left" w:pos="2127"/>
          <w:tab w:val="left" w:pos="8364"/>
        </w:tabs>
        <w:overflowPunct w:val="0"/>
      </w:pPr>
    </w:p>
    <w:p w:rsidR="0017746F" w:rsidRDefault="0017746F" w:rsidP="009C1A6F">
      <w:pPr>
        <w:tabs>
          <w:tab w:val="left" w:pos="2127"/>
          <w:tab w:val="left" w:pos="8364"/>
        </w:tabs>
        <w:overflowPunct w:val="0"/>
      </w:pPr>
    </w:p>
    <w:p w:rsidR="0017746F" w:rsidRDefault="0017746F" w:rsidP="009C1A6F">
      <w:pPr>
        <w:tabs>
          <w:tab w:val="left" w:pos="2127"/>
          <w:tab w:val="left" w:pos="8364"/>
        </w:tabs>
        <w:overflowPunct w:val="0"/>
      </w:pPr>
    </w:p>
    <w:p w:rsidR="009C1A6F" w:rsidRPr="005236EB" w:rsidRDefault="0017746F" w:rsidP="009C1A6F">
      <w:pPr>
        <w:tabs>
          <w:tab w:val="left" w:pos="2127"/>
          <w:tab w:val="left" w:pos="8364"/>
        </w:tabs>
        <w:overflowPunct w:val="0"/>
      </w:pPr>
      <w:r>
        <w:t>L. Kuliešaitė</w:t>
      </w:r>
      <w:r w:rsidR="009C1A6F" w:rsidRPr="005236EB">
        <w:tab/>
      </w:r>
      <w:r>
        <w:t xml:space="preserve">      </w:t>
      </w:r>
      <w:r w:rsidR="009C1A6F" w:rsidRPr="005236EB">
        <w:t xml:space="preserve">S. Mačytė-Šulskienė  </w:t>
      </w:r>
      <w:r w:rsidR="009C1A6F">
        <w:t xml:space="preserve"> </w:t>
      </w:r>
      <w:r w:rsidR="009C1A6F" w:rsidRPr="005236EB">
        <w:t xml:space="preserve">  </w:t>
      </w:r>
      <w:r w:rsidR="009C1A6F">
        <w:t xml:space="preserve"> </w:t>
      </w:r>
      <w:r w:rsidR="009C1A6F" w:rsidRPr="005236EB">
        <w:t xml:space="preserve"> </w:t>
      </w:r>
      <w:r>
        <w:t xml:space="preserve">                 </w:t>
      </w:r>
      <w:r w:rsidR="009C1A6F">
        <w:t xml:space="preserve">V. Bužinskienė          </w:t>
      </w:r>
      <w:r w:rsidR="00E549FA">
        <w:t xml:space="preserve">      J. Banienė</w:t>
      </w:r>
      <w:r w:rsidR="009C1A6F">
        <w:t xml:space="preserve"> </w:t>
      </w:r>
      <w:r>
        <w:t xml:space="preserve">  </w:t>
      </w:r>
    </w:p>
    <w:p w:rsidR="009C1A6F" w:rsidRDefault="009C1A6F" w:rsidP="009C1A6F">
      <w:pPr>
        <w:tabs>
          <w:tab w:val="left" w:pos="2127"/>
        </w:tabs>
      </w:pPr>
      <w:r>
        <w:t>2019-</w:t>
      </w:r>
      <w:r w:rsidR="0017746F">
        <w:t>12</w:t>
      </w:r>
      <w:r>
        <w:t>-</w:t>
      </w:r>
      <w:r>
        <w:tab/>
      </w:r>
      <w:r w:rsidR="0017746F">
        <w:t xml:space="preserve">      </w:t>
      </w:r>
      <w:r>
        <w:t>2019-</w:t>
      </w:r>
      <w:r w:rsidR="0017746F">
        <w:t>12</w:t>
      </w:r>
      <w:r w:rsidRPr="005236EB">
        <w:t>-</w:t>
      </w:r>
      <w:r w:rsidRPr="005236EB">
        <w:tab/>
        <w:t xml:space="preserve">         </w:t>
      </w:r>
      <w:r>
        <w:t xml:space="preserve">     </w:t>
      </w:r>
      <w:r w:rsidR="0017746F">
        <w:t xml:space="preserve">                  </w:t>
      </w:r>
      <w:r>
        <w:t xml:space="preserve">  </w:t>
      </w:r>
      <w:r w:rsidRPr="005236EB">
        <w:t>20</w:t>
      </w:r>
      <w:r>
        <w:t>19-</w:t>
      </w:r>
      <w:r w:rsidR="0017746F">
        <w:t>12</w:t>
      </w:r>
      <w:r>
        <w:t xml:space="preserve">-            </w:t>
      </w:r>
      <w:r w:rsidR="0017746F">
        <w:t xml:space="preserve">       </w:t>
      </w:r>
      <w:r w:rsidR="00E549FA">
        <w:t xml:space="preserve">    </w:t>
      </w:r>
      <w:r>
        <w:t xml:space="preserve">  2019-</w:t>
      </w:r>
      <w:r w:rsidR="0017746F">
        <w:t>12</w:t>
      </w:r>
      <w:r>
        <w:t>-</w:t>
      </w:r>
      <w:r>
        <w:tab/>
        <w:t xml:space="preserve">                      </w:t>
      </w:r>
    </w:p>
    <w:p w:rsidR="009C1A6F" w:rsidRDefault="009C1A6F" w:rsidP="009C1A6F">
      <w:pPr>
        <w:overflowPunct w:val="0"/>
      </w:pPr>
    </w:p>
    <w:p w:rsidR="009C1A6F" w:rsidRDefault="009C1A6F" w:rsidP="009C1A6F">
      <w:pPr>
        <w:overflowPunct w:val="0"/>
      </w:pPr>
      <w:r>
        <w:t>Parengė: N. Mėlynienė</w:t>
      </w:r>
    </w:p>
    <w:p w:rsidR="009C1A6F" w:rsidRDefault="009C1A6F" w:rsidP="009C1A6F">
      <w:pPr>
        <w:overflowPunct w:val="0"/>
      </w:pPr>
      <w:r>
        <w:t>2019-</w:t>
      </w:r>
      <w:r w:rsidR="0017746F">
        <w:t>12</w:t>
      </w:r>
      <w:r>
        <w:t xml:space="preserve">-                          </w:t>
      </w:r>
    </w:p>
    <w:p w:rsidR="00500CD4" w:rsidRDefault="00500CD4" w:rsidP="00500CD4">
      <w:pPr>
        <w:jc w:val="right"/>
        <w:rPr>
          <w:b/>
        </w:rPr>
      </w:pPr>
      <w:r w:rsidRPr="00311802">
        <w:rPr>
          <w:b/>
        </w:rPr>
        <w:lastRenderedPageBreak/>
        <w:t>Projekto lyginamasis variantas</w:t>
      </w:r>
    </w:p>
    <w:p w:rsidR="0017746F" w:rsidRPr="009C1A6F" w:rsidRDefault="0017746F" w:rsidP="0017746F">
      <w:pPr>
        <w:overflowPunct w:val="0"/>
        <w:autoSpaceDE w:val="0"/>
        <w:autoSpaceDN w:val="0"/>
        <w:adjustRightInd w:val="0"/>
        <w:ind w:right="-273"/>
        <w:jc w:val="right"/>
        <w:rPr>
          <w:b/>
          <w:noProof/>
          <w:lang w:val="en-US" w:eastAsia="en-US"/>
        </w:rPr>
      </w:pPr>
    </w:p>
    <w:p w:rsidR="0017746F" w:rsidRDefault="001374CE" w:rsidP="0017746F">
      <w:pPr>
        <w:overflowPunct w:val="0"/>
        <w:autoSpaceDE w:val="0"/>
        <w:autoSpaceDN w:val="0"/>
        <w:adjustRightInd w:val="0"/>
        <w:ind w:right="-273"/>
        <w:jc w:val="center"/>
      </w:pPr>
      <w:r>
        <w:rPr>
          <w:noProof/>
          <w:lang w:val="en-US" w:eastAsia="en-US"/>
        </w:rPr>
        <w:drawing>
          <wp:inline distT="0" distB="0" distL="0" distR="0">
            <wp:extent cx="676275" cy="67627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17746F" w:rsidRDefault="0017746F" w:rsidP="0017746F">
      <w:pPr>
        <w:overflowPunct w:val="0"/>
        <w:autoSpaceDE w:val="0"/>
        <w:autoSpaceDN w:val="0"/>
        <w:adjustRightInd w:val="0"/>
        <w:ind w:right="-273"/>
        <w:jc w:val="center"/>
        <w:rPr>
          <w:szCs w:val="20"/>
        </w:rPr>
      </w:pPr>
    </w:p>
    <w:p w:rsidR="0017746F" w:rsidRDefault="0017746F" w:rsidP="0017746F">
      <w:pPr>
        <w:overflowPunct w:val="0"/>
        <w:autoSpaceDE w:val="0"/>
        <w:autoSpaceDN w:val="0"/>
        <w:adjustRightInd w:val="0"/>
        <w:jc w:val="center"/>
        <w:rPr>
          <w:b/>
          <w:szCs w:val="20"/>
        </w:rPr>
      </w:pPr>
      <w:r>
        <w:rPr>
          <w:b/>
        </w:rPr>
        <w:t>ANYKŠČIŲ RAJONO SAVIVALDYBĖS</w:t>
      </w:r>
    </w:p>
    <w:p w:rsidR="0017746F" w:rsidRDefault="0017746F" w:rsidP="0017746F">
      <w:pPr>
        <w:overflowPunct w:val="0"/>
        <w:autoSpaceDE w:val="0"/>
        <w:autoSpaceDN w:val="0"/>
        <w:adjustRightInd w:val="0"/>
        <w:jc w:val="center"/>
        <w:rPr>
          <w:b/>
        </w:rPr>
      </w:pPr>
      <w:r>
        <w:rPr>
          <w:b/>
        </w:rPr>
        <w:t>TARYBA</w:t>
      </w:r>
    </w:p>
    <w:p w:rsidR="0017746F" w:rsidRDefault="0017746F" w:rsidP="0017746F">
      <w:pPr>
        <w:overflowPunct w:val="0"/>
        <w:autoSpaceDE w:val="0"/>
        <w:autoSpaceDN w:val="0"/>
        <w:adjustRightInd w:val="0"/>
        <w:jc w:val="center"/>
        <w:rPr>
          <w:b/>
          <w:szCs w:val="20"/>
        </w:rPr>
      </w:pPr>
    </w:p>
    <w:p w:rsidR="0017746F" w:rsidRDefault="0017746F" w:rsidP="0017746F">
      <w:pPr>
        <w:overflowPunct w:val="0"/>
        <w:autoSpaceDE w:val="0"/>
        <w:autoSpaceDN w:val="0"/>
        <w:adjustRightInd w:val="0"/>
        <w:jc w:val="center"/>
        <w:rPr>
          <w:b/>
        </w:rPr>
      </w:pPr>
      <w:r>
        <w:rPr>
          <w:b/>
        </w:rPr>
        <w:t>SPRENDIMAS</w:t>
      </w:r>
    </w:p>
    <w:p w:rsidR="0017746F" w:rsidRDefault="0017746F" w:rsidP="0017746F">
      <w:pPr>
        <w:jc w:val="center"/>
        <w:rPr>
          <w:b/>
          <w:lang w:eastAsia="en-US"/>
        </w:rPr>
      </w:pPr>
      <w:r>
        <w:rPr>
          <w:b/>
          <w:lang w:eastAsia="en-US"/>
        </w:rPr>
        <w:t>DĖL ANYKŠČIŲ RAJONO SAVIVALDYBĖS TARYBOS 2017 M. SPALIO 26 D. SPRENDIMO NR. 1-TS-285 „DĖL ATLYGINIMO UŽ VAIKŲ, UGDOMŲ PAGAL IKIMOKYKLINIO UGDYMO PROGRAMAS, IŠLAIKYMĄ ANYKŠČIŲ RAJONO SAVIVALDYBĖS UGDYMO ĮSTAIGOSE TVARKOS APRAŠO PATVIRTINIMO“ PAKEITIMO</w:t>
      </w:r>
    </w:p>
    <w:p w:rsidR="0017746F" w:rsidRDefault="0017746F" w:rsidP="0017746F">
      <w:pPr>
        <w:overflowPunct w:val="0"/>
        <w:autoSpaceDE w:val="0"/>
        <w:autoSpaceDN w:val="0"/>
        <w:adjustRightInd w:val="0"/>
        <w:jc w:val="center"/>
        <w:rPr>
          <w:b/>
          <w:szCs w:val="20"/>
        </w:rPr>
      </w:pPr>
    </w:p>
    <w:p w:rsidR="0017746F" w:rsidRDefault="0017746F" w:rsidP="0017746F">
      <w:pPr>
        <w:jc w:val="center"/>
        <w:rPr>
          <w:szCs w:val="20"/>
          <w:lang w:eastAsia="en-US"/>
        </w:rPr>
      </w:pPr>
      <w:r>
        <w:rPr>
          <w:szCs w:val="20"/>
          <w:lang w:eastAsia="en-US"/>
        </w:rPr>
        <w:t xml:space="preserve">2019 m. gruodžio </w:t>
      </w:r>
      <w:r w:rsidR="00666CE8">
        <w:rPr>
          <w:szCs w:val="20"/>
          <w:lang w:eastAsia="en-US"/>
        </w:rPr>
        <w:t xml:space="preserve">   </w:t>
      </w:r>
      <w:r>
        <w:rPr>
          <w:szCs w:val="20"/>
          <w:lang w:eastAsia="en-US"/>
        </w:rPr>
        <w:t xml:space="preserve"> d.   Nr. 1-T-</w:t>
      </w:r>
    </w:p>
    <w:p w:rsidR="0017746F" w:rsidRDefault="0017746F" w:rsidP="0017746F">
      <w:pPr>
        <w:jc w:val="center"/>
        <w:rPr>
          <w:szCs w:val="20"/>
          <w:lang w:eastAsia="en-US"/>
        </w:rPr>
      </w:pPr>
      <w:r>
        <w:rPr>
          <w:szCs w:val="20"/>
          <w:lang w:eastAsia="en-US"/>
        </w:rPr>
        <w:t>Anykščiai</w:t>
      </w:r>
    </w:p>
    <w:p w:rsidR="0017746F" w:rsidRDefault="0017746F" w:rsidP="0017746F">
      <w:pPr>
        <w:jc w:val="center"/>
        <w:rPr>
          <w:szCs w:val="20"/>
          <w:lang w:eastAsia="en-US"/>
        </w:rPr>
      </w:pPr>
    </w:p>
    <w:p w:rsidR="0017746F" w:rsidRDefault="0017746F" w:rsidP="0017746F">
      <w:pPr>
        <w:tabs>
          <w:tab w:val="left" w:pos="8820"/>
        </w:tabs>
        <w:spacing w:line="360" w:lineRule="auto"/>
        <w:ind w:firstLine="720"/>
        <w:jc w:val="both"/>
        <w:rPr>
          <w:lang w:eastAsia="en-US"/>
        </w:rPr>
      </w:pPr>
      <w:r>
        <w:rPr>
          <w:lang w:eastAsia="en-US"/>
        </w:rPr>
        <w:t xml:space="preserve">Vadovaudamasi Lietuvos Respublikos vietos savivaldos įstatymo 18 straipsnio 1 dalimi, </w:t>
      </w:r>
      <w:r w:rsidR="00CF185E">
        <w:rPr>
          <w:lang w:eastAsia="en-US"/>
        </w:rPr>
        <w:t xml:space="preserve">Lietuvos Respublikos švietimo įstatymo 70 straipsnio 11 dalimi, </w:t>
      </w:r>
      <w:r>
        <w:rPr>
          <w:lang w:eastAsia="en-US"/>
        </w:rPr>
        <w:t>atsižvelgdam</w:t>
      </w:r>
      <w:r w:rsidR="00EF7DC9">
        <w:rPr>
          <w:lang w:eastAsia="en-US"/>
        </w:rPr>
        <w:t>a</w:t>
      </w:r>
      <w:r>
        <w:rPr>
          <w:lang w:eastAsia="en-US"/>
        </w:rPr>
        <w:t xml:space="preserve"> į Lietuvos kariuomenės </w:t>
      </w:r>
      <w:r w:rsidR="000E3473">
        <w:rPr>
          <w:lang w:eastAsia="en-US"/>
        </w:rPr>
        <w:t>K</w:t>
      </w:r>
      <w:r>
        <w:rPr>
          <w:lang w:eastAsia="en-US"/>
        </w:rPr>
        <w:t>rašto apsaugos savanorių pajėgų Vyčio apygardos 5-osios rinktinės 2019 m. lapkričio 15 d. raštą Nr. IS-724 „Dėl lengvatos tikrosios karo tarnybos kariams</w:t>
      </w:r>
      <w:r>
        <w:t xml:space="preserve">, </w:t>
      </w:r>
      <w:r>
        <w:rPr>
          <w:lang w:eastAsia="en-US"/>
        </w:rPr>
        <w:t>Anykščių rajono savivaldybės taryba  n u s p r e n d ž i a :</w:t>
      </w:r>
    </w:p>
    <w:p w:rsidR="0017746F" w:rsidRDefault="0017746F" w:rsidP="0017746F">
      <w:pPr>
        <w:spacing w:line="360" w:lineRule="auto"/>
        <w:ind w:firstLine="720"/>
        <w:jc w:val="both"/>
        <w:rPr>
          <w:lang w:eastAsia="en-US"/>
        </w:rPr>
      </w:pPr>
      <w:r>
        <w:rPr>
          <w:lang w:eastAsia="en-US"/>
        </w:rPr>
        <w:t>Pakeisti A</w:t>
      </w:r>
      <w:r w:rsidRPr="00563EC8">
        <w:rPr>
          <w:lang w:eastAsia="en-US"/>
        </w:rPr>
        <w:t xml:space="preserve">tlyginimo už vaikų, ugdomų pagal ikimokyklinio ugdymo programas, išlaikymą </w:t>
      </w:r>
      <w:r>
        <w:rPr>
          <w:lang w:eastAsia="en-US"/>
        </w:rPr>
        <w:t>A</w:t>
      </w:r>
      <w:r w:rsidRPr="00563EC8">
        <w:rPr>
          <w:lang w:eastAsia="en-US"/>
        </w:rPr>
        <w:t>nykščių rajono savivaldybės ugdymo įstaigose tvarkos apraš</w:t>
      </w:r>
      <w:r>
        <w:rPr>
          <w:lang w:eastAsia="en-US"/>
        </w:rPr>
        <w:t>o</w:t>
      </w:r>
      <w:r w:rsidRPr="00563EC8">
        <w:rPr>
          <w:lang w:eastAsia="en-US"/>
        </w:rPr>
        <w:t>, patvirtint</w:t>
      </w:r>
      <w:r>
        <w:rPr>
          <w:lang w:eastAsia="en-US"/>
        </w:rPr>
        <w:t>o</w:t>
      </w:r>
      <w:r>
        <w:rPr>
          <w:b/>
          <w:lang w:eastAsia="en-US"/>
        </w:rPr>
        <w:t xml:space="preserve"> </w:t>
      </w:r>
      <w:r>
        <w:rPr>
          <w:lang w:eastAsia="en-US"/>
        </w:rPr>
        <w:t>Anykščių rajono savivaldybės tarybos 2017 m. spalio 26 d. sprendimu Nr. 1-TS-285 „Dėl atlyginimo už vaikų, ugdomų pagal ikimokyklinio ugdymo programas, išlaikymą Anykščių rajono savivaldybės ugdymo įstaigose tvarkos aprašo patvirtinimo“, 6.3 papunktį ir jį išdėstyti taip:</w:t>
      </w:r>
    </w:p>
    <w:p w:rsidR="0017746F" w:rsidRPr="00B13365" w:rsidRDefault="0017746F" w:rsidP="0017746F">
      <w:pPr>
        <w:spacing w:line="360" w:lineRule="auto"/>
        <w:ind w:firstLine="720"/>
        <w:jc w:val="both"/>
        <w:rPr>
          <w:lang w:eastAsia="en-US"/>
        </w:rPr>
      </w:pPr>
      <w:r>
        <w:rPr>
          <w:lang w:eastAsia="en-US"/>
        </w:rPr>
        <w:t>„6</w:t>
      </w:r>
      <w:r w:rsidRPr="00B13365">
        <w:rPr>
          <w:lang w:eastAsia="en-US"/>
        </w:rPr>
        <w:t xml:space="preserve">.3. vaiko </w:t>
      </w:r>
      <w:r w:rsidR="00F36628" w:rsidRPr="00F36628">
        <w:rPr>
          <w:b/>
          <w:lang w:eastAsia="en-US"/>
        </w:rPr>
        <w:t>vienas iš tėvų</w:t>
      </w:r>
      <w:r w:rsidR="00A913A2">
        <w:rPr>
          <w:b/>
          <w:lang w:eastAsia="en-US"/>
        </w:rPr>
        <w:t xml:space="preserve"> (globėjų)</w:t>
      </w:r>
      <w:r w:rsidR="00F36628">
        <w:rPr>
          <w:lang w:eastAsia="en-US"/>
        </w:rPr>
        <w:t xml:space="preserve"> </w:t>
      </w:r>
      <w:r w:rsidRPr="00F36628">
        <w:rPr>
          <w:strike/>
          <w:lang w:eastAsia="en-US"/>
        </w:rPr>
        <w:t>tėvas (motina)</w:t>
      </w:r>
      <w:r w:rsidR="00F36628" w:rsidRPr="00B13365">
        <w:rPr>
          <w:lang w:eastAsia="en-US"/>
        </w:rPr>
        <w:t xml:space="preserve"> </w:t>
      </w:r>
      <w:r w:rsidRPr="00B13365">
        <w:rPr>
          <w:lang w:eastAsia="en-US"/>
        </w:rPr>
        <w:t xml:space="preserve">atlieka </w:t>
      </w:r>
      <w:r w:rsidRPr="0017746F">
        <w:rPr>
          <w:strike/>
          <w:lang w:eastAsia="en-US"/>
        </w:rPr>
        <w:t>privalomąją pradinę</w:t>
      </w:r>
      <w:r w:rsidRPr="00B13365">
        <w:rPr>
          <w:lang w:eastAsia="en-US"/>
        </w:rPr>
        <w:t xml:space="preserve"> </w:t>
      </w:r>
      <w:r w:rsidRPr="0017746F">
        <w:rPr>
          <w:b/>
          <w:lang w:eastAsia="en-US"/>
        </w:rPr>
        <w:t>tikrąją</w:t>
      </w:r>
      <w:r>
        <w:rPr>
          <w:lang w:eastAsia="en-US"/>
        </w:rPr>
        <w:t xml:space="preserve"> karo tarnybą</w:t>
      </w:r>
      <w:r w:rsidRPr="00B13365">
        <w:rPr>
          <w:lang w:eastAsia="en-US"/>
        </w:rPr>
        <w:t xml:space="preserve"> (pateikus tai patvirtinantį dokumentą);</w:t>
      </w:r>
      <w:r w:rsidR="00F86A12">
        <w:rPr>
          <w:lang w:eastAsia="en-US"/>
        </w:rPr>
        <w:t>“</w:t>
      </w:r>
    </w:p>
    <w:p w:rsidR="0017746F" w:rsidRDefault="0017746F" w:rsidP="0017746F">
      <w:pPr>
        <w:spacing w:line="360" w:lineRule="auto"/>
        <w:ind w:firstLine="720"/>
        <w:jc w:val="both"/>
        <w:rPr>
          <w:lang w:eastAsia="en-US"/>
        </w:rPr>
      </w:pPr>
      <w:r>
        <w:rPr>
          <w:lang w:eastAsia="en-US"/>
        </w:rPr>
        <w:t>Šis sprendimas skelbiamas Teisės aktų registre.</w:t>
      </w:r>
    </w:p>
    <w:p w:rsidR="0017746F" w:rsidRDefault="0017746F" w:rsidP="0017746F"/>
    <w:p w:rsidR="0017746F" w:rsidRDefault="0017746F" w:rsidP="0017746F"/>
    <w:p w:rsidR="0017746F" w:rsidRDefault="0017746F" w:rsidP="0017746F">
      <w:r>
        <w:t>Meras                                                                                                                      Sigutis Obelevičius</w:t>
      </w:r>
    </w:p>
    <w:p w:rsidR="0017746F" w:rsidRDefault="0017746F" w:rsidP="0017746F"/>
    <w:p w:rsidR="0017746F" w:rsidRDefault="0017746F" w:rsidP="00B53E66">
      <w:r>
        <w:t xml:space="preserve">     </w:t>
      </w:r>
    </w:p>
    <w:p w:rsidR="0017746F" w:rsidRPr="005236EB" w:rsidRDefault="0017746F" w:rsidP="0017746F">
      <w:pPr>
        <w:tabs>
          <w:tab w:val="left" w:pos="2127"/>
          <w:tab w:val="left" w:pos="8364"/>
        </w:tabs>
        <w:overflowPunct w:val="0"/>
      </w:pPr>
      <w:r>
        <w:t>L. Kuliešaitė</w:t>
      </w:r>
      <w:r w:rsidRPr="005236EB">
        <w:tab/>
      </w:r>
      <w:r>
        <w:t xml:space="preserve">          </w:t>
      </w:r>
      <w:r w:rsidRPr="005236EB">
        <w:t xml:space="preserve">S. Mačytė-Šulskienė  </w:t>
      </w:r>
      <w:r>
        <w:t xml:space="preserve"> </w:t>
      </w:r>
      <w:r w:rsidRPr="005236EB">
        <w:t xml:space="preserve">  </w:t>
      </w:r>
      <w:r>
        <w:t xml:space="preserve">          </w:t>
      </w:r>
      <w:r w:rsidRPr="005236EB">
        <w:t xml:space="preserve"> </w:t>
      </w:r>
      <w:r>
        <w:t xml:space="preserve">     V. Bužinskienė            </w:t>
      </w:r>
      <w:r w:rsidR="00E549FA">
        <w:t xml:space="preserve">     J. Banienė</w:t>
      </w:r>
    </w:p>
    <w:p w:rsidR="0017746F" w:rsidRDefault="0017746F" w:rsidP="0017746F">
      <w:pPr>
        <w:tabs>
          <w:tab w:val="left" w:pos="2127"/>
        </w:tabs>
      </w:pPr>
      <w:r>
        <w:t>2019-12-</w:t>
      </w:r>
      <w:r>
        <w:tab/>
        <w:t xml:space="preserve">          2019-12</w:t>
      </w:r>
      <w:r w:rsidRPr="005236EB">
        <w:t>-</w:t>
      </w:r>
      <w:r w:rsidRPr="005236EB">
        <w:tab/>
        <w:t xml:space="preserve">         </w:t>
      </w:r>
      <w:r>
        <w:t xml:space="preserve">                          </w:t>
      </w:r>
      <w:r w:rsidRPr="005236EB">
        <w:t>20</w:t>
      </w:r>
      <w:r>
        <w:t xml:space="preserve">19-12-                     </w:t>
      </w:r>
      <w:r w:rsidR="00E549FA">
        <w:t xml:space="preserve">      </w:t>
      </w:r>
      <w:r>
        <w:t>2019-12-</w:t>
      </w:r>
      <w:r>
        <w:tab/>
        <w:t xml:space="preserve">                      </w:t>
      </w:r>
    </w:p>
    <w:p w:rsidR="0017746F" w:rsidRDefault="0017746F" w:rsidP="0017746F">
      <w:pPr>
        <w:overflowPunct w:val="0"/>
      </w:pPr>
    </w:p>
    <w:p w:rsidR="0017746F" w:rsidRDefault="0017746F" w:rsidP="0017746F">
      <w:pPr>
        <w:overflowPunct w:val="0"/>
      </w:pPr>
    </w:p>
    <w:p w:rsidR="0017746F" w:rsidRDefault="0017746F" w:rsidP="0017746F">
      <w:pPr>
        <w:overflowPunct w:val="0"/>
      </w:pPr>
      <w:r>
        <w:t>Parengė: N. Mėlynienė</w:t>
      </w:r>
    </w:p>
    <w:p w:rsidR="0017746F" w:rsidRDefault="0017746F" w:rsidP="0017746F">
      <w:pPr>
        <w:overflowPunct w:val="0"/>
      </w:pPr>
      <w:r>
        <w:t>2019-12</w:t>
      </w:r>
      <w:r w:rsidR="009856BB">
        <w:t>-</w:t>
      </w:r>
    </w:p>
    <w:p w:rsidR="001C0096" w:rsidRDefault="001C0096" w:rsidP="00B53E66">
      <w:pPr>
        <w:spacing w:line="360" w:lineRule="auto"/>
        <w:jc w:val="center"/>
        <w:rPr>
          <w:b/>
        </w:rPr>
      </w:pPr>
    </w:p>
    <w:p w:rsidR="00B53E66" w:rsidRPr="00E96A4C" w:rsidRDefault="00B53E66" w:rsidP="00B53E66">
      <w:pPr>
        <w:spacing w:line="360" w:lineRule="auto"/>
        <w:jc w:val="center"/>
        <w:rPr>
          <w:b/>
        </w:rPr>
      </w:pPr>
      <w:r w:rsidRPr="00E96A4C">
        <w:rPr>
          <w:b/>
        </w:rPr>
        <w:lastRenderedPageBreak/>
        <w:t>AIŠKINAMASIS RAŠTAS</w:t>
      </w:r>
    </w:p>
    <w:tbl>
      <w:tblPr>
        <w:tblW w:w="10031" w:type="dxa"/>
        <w:tblLayout w:type="fixed"/>
        <w:tblLook w:val="01E0" w:firstRow="1" w:lastRow="1" w:firstColumn="1" w:lastColumn="1" w:noHBand="0" w:noVBand="0"/>
      </w:tblPr>
      <w:tblGrid>
        <w:gridCol w:w="10031"/>
      </w:tblGrid>
      <w:tr w:rsidR="00B53E66" w:rsidRPr="00E96A4C" w:rsidTr="00CB5CB5">
        <w:trPr>
          <w:trHeight w:val="18"/>
        </w:trPr>
        <w:tc>
          <w:tcPr>
            <w:tcW w:w="10031" w:type="dxa"/>
          </w:tcPr>
          <w:p w:rsidR="00B53E66" w:rsidRPr="00E96A4C" w:rsidRDefault="00B53E66" w:rsidP="00CB5CB5">
            <w:pPr>
              <w:spacing w:line="360" w:lineRule="auto"/>
              <w:jc w:val="both"/>
              <w:rPr>
                <w:b/>
              </w:rPr>
            </w:pPr>
            <w:r w:rsidRPr="00E96A4C">
              <w:rPr>
                <w:b/>
              </w:rPr>
              <w:t>1. Sprendimo projekto motyvai, tikslai ir uždaviniai:</w:t>
            </w:r>
            <w:r w:rsidR="00CB5CB5">
              <w:rPr>
                <w:b/>
              </w:rPr>
              <w:t xml:space="preserve"> </w:t>
            </w:r>
          </w:p>
        </w:tc>
      </w:tr>
      <w:tr w:rsidR="00B53E66" w:rsidRPr="00E96A4C" w:rsidTr="00CB5CB5">
        <w:trPr>
          <w:trHeight w:val="32"/>
        </w:trPr>
        <w:tc>
          <w:tcPr>
            <w:tcW w:w="10031" w:type="dxa"/>
          </w:tcPr>
          <w:p w:rsidR="00B53E66" w:rsidRPr="00C86F68" w:rsidRDefault="00CF185E" w:rsidP="00CF185E">
            <w:pPr>
              <w:spacing w:line="360" w:lineRule="auto"/>
              <w:ind w:firstLine="720"/>
              <w:jc w:val="both"/>
            </w:pPr>
            <w:r w:rsidRPr="00CF185E">
              <w:t>Lietuvos Respublikos švietimo įstatymo 70 str. 11 dalis nurodo, kad „Atlyginimo dydį už vaikų, ugdomų pagal ikimokyklinio ugdymo programas, išlaikymą nustato mokyklos savininko teises ir pareigas įgyvendinanti institucija (dalyvių susirinkimas) (valstybinės ir savivaldybės mokyklos), savininkas (dalyvių susirinkimas) (kitų mokyklų). Atlyginimas gali būti mažinamas mokyklos savininko teises ir pareigas įgyvendinančios institucijos (dalyvių susirinkimo) (valstybinės ir savivaldybės mokyklos), savininko (dalyvių susirinkimo) (kitų mokyklų) nustatytais atvejais ir tvarka“.</w:t>
            </w:r>
            <w:r w:rsidRPr="00CF185E">
              <w:rPr>
                <w:lang w:eastAsia="en-US"/>
              </w:rPr>
              <w:t xml:space="preserve"> Lietuvos kariuomenės Krašto apsaugos savanorių pajėgų (toliau – KASP) Vyčio apygardos 5-oji rinktinė 2019 m. lapkričio 15 d. raštu Nr. IS-724 „Dėl lengvatos tikrosios karo tarnybos kariams“ prašo svarstyti galimybę 50 procentų sumažinti mokestį tikrosios karo tarnybos kariams už jų vaikų, ugdomų pagal ikimokyklinio ir priešmokyklinio ugdymo programas, maitinimą Anykščių rajono savivaldybės ugdymo įstaigose.</w:t>
            </w:r>
            <w:r w:rsidRPr="00CF185E">
              <w:rPr>
                <w:b/>
                <w:bCs/>
                <w:color w:val="FFFFFF"/>
              </w:rPr>
              <w:t xml:space="preserve"> </w:t>
            </w:r>
            <w:r w:rsidRPr="00CF185E">
              <w:rPr>
                <w:lang w:eastAsia="en-US"/>
              </w:rPr>
              <w:t xml:space="preserve">Atsižvelgiant į minėtą prašymą keičiamas Atlyginimo už vaikų, ugdomų pagal ikimokyklinio ugdymo programas, išlaikymą Anykščių rajono savivaldybės ugdymo įstaigose tvarkos aprašo 6.3. papunktis: vietoj taikomos lengvatos „privalomosios pradinės karo tarnybos“ kariams keičiama į lengvatą – „tikrosios karo tarnybos“ kariams. </w:t>
            </w:r>
            <w:r w:rsidRPr="00CF185E">
              <w:rPr>
                <w:bCs/>
                <w:color w:val="000000"/>
              </w:rPr>
              <w:t>Tikroji karo tarnyba</w:t>
            </w:r>
            <w:r w:rsidRPr="00CF185E">
              <w:rPr>
                <w:color w:val="000000"/>
              </w:rPr>
              <w:t xml:space="preserve"> –</w:t>
            </w:r>
            <w:r w:rsidRPr="00CF185E">
              <w:t xml:space="preserve"> Lietuvos Respublikos piliečių privalomoji karo tarnyba, profesinė karo tarnyba, kariūnų tarnyba</w:t>
            </w:r>
            <w:r w:rsidRPr="00CF185E">
              <w:rPr>
                <w:color w:val="000000"/>
              </w:rPr>
              <w:t xml:space="preserve"> (</w:t>
            </w:r>
            <w:hyperlink r:id="rId7" w:tgtFrame="_blank" w:history="1">
              <w:r w:rsidRPr="00CF185E">
                <w:rPr>
                  <w:rStyle w:val="Hipersaitas"/>
                  <w:color w:val="auto"/>
                  <w:u w:val="none"/>
                </w:rPr>
                <w:t>Lietuvos Respublikos krašto apsaugos sistemos organizavimo ir karo tarnybos įstatymo</w:t>
              </w:r>
            </w:hyperlink>
            <w:r w:rsidRPr="00CF185E">
              <w:t xml:space="preserve"> 2 straipsnio 32 dalis).</w:t>
            </w:r>
            <w:r w:rsidRPr="00CF185E">
              <w:rPr>
                <w:lang w:eastAsia="en-US"/>
              </w:rPr>
              <w:t xml:space="preserve"> </w:t>
            </w:r>
            <w:r w:rsidRPr="00CF185E">
              <w:rPr>
                <w:b/>
                <w:bCs/>
                <w:color w:val="FFFFFF"/>
              </w:rPr>
              <w:t xml:space="preserve">L  </w:t>
            </w:r>
            <w:r w:rsidR="00990AC6" w:rsidRPr="00CF185E">
              <w:rPr>
                <w:b/>
                <w:bCs/>
                <w:color w:val="FFFFFF"/>
              </w:rPr>
              <w:t>s Rspubikos krašto apsaugos sistemos organizavimo</w:t>
            </w:r>
            <w:r w:rsidR="00990AC6">
              <w:rPr>
                <w:rFonts w:ascii="Tahoma" w:hAnsi="Tahoma" w:cs="Tahoma"/>
                <w:b/>
                <w:bCs/>
                <w:color w:val="FFFFFF"/>
                <w:sz w:val="18"/>
                <w:szCs w:val="18"/>
              </w:rPr>
              <w:t xml:space="preserve"> ir karo tarnybos įstatymas</w:t>
            </w:r>
          </w:p>
        </w:tc>
      </w:tr>
      <w:tr w:rsidR="00B53E66" w:rsidRPr="00E96A4C" w:rsidTr="00CB5CB5">
        <w:trPr>
          <w:trHeight w:val="18"/>
        </w:trPr>
        <w:tc>
          <w:tcPr>
            <w:tcW w:w="10031" w:type="dxa"/>
          </w:tcPr>
          <w:p w:rsidR="00573F7E" w:rsidRDefault="00B53E66" w:rsidP="00BB7B2E">
            <w:pPr>
              <w:spacing w:line="360" w:lineRule="auto"/>
              <w:jc w:val="both"/>
            </w:pPr>
            <w:r w:rsidRPr="00C86F68">
              <w:rPr>
                <w:b/>
              </w:rPr>
              <w:t>2. Teisinis reglamentavimas:</w:t>
            </w:r>
            <w:r w:rsidRPr="00C86F68">
              <w:t xml:space="preserve"> </w:t>
            </w:r>
          </w:p>
          <w:p w:rsidR="00B53E66" w:rsidRPr="00C86F68" w:rsidRDefault="00573F7E" w:rsidP="00BB7B2E">
            <w:pPr>
              <w:spacing w:line="360" w:lineRule="auto"/>
              <w:jc w:val="both"/>
              <w:rPr>
                <w:b/>
              </w:rPr>
            </w:pPr>
            <w:r>
              <w:t xml:space="preserve">                     </w:t>
            </w:r>
            <w:r w:rsidR="00B53E66" w:rsidRPr="00C86F68">
              <w:t>Lietuvos Respublikos vietos savivaldos įstatymas</w:t>
            </w:r>
            <w:r w:rsidR="00CF185E">
              <w:t>, Lietuvos Respublikos švietimo įstatymas</w:t>
            </w:r>
            <w:r w:rsidR="00413627">
              <w:t>.</w:t>
            </w:r>
          </w:p>
        </w:tc>
      </w:tr>
      <w:tr w:rsidR="00B53E66" w:rsidRPr="00E96A4C" w:rsidTr="00CB5CB5">
        <w:trPr>
          <w:trHeight w:val="37"/>
        </w:trPr>
        <w:tc>
          <w:tcPr>
            <w:tcW w:w="10031" w:type="dxa"/>
          </w:tcPr>
          <w:p w:rsidR="00573F7E" w:rsidRDefault="00B53E66" w:rsidP="00573F7E">
            <w:pPr>
              <w:spacing w:line="360" w:lineRule="auto"/>
              <w:jc w:val="both"/>
              <w:rPr>
                <w:b/>
              </w:rPr>
            </w:pPr>
            <w:r w:rsidRPr="00C86F68">
              <w:rPr>
                <w:b/>
              </w:rPr>
              <w:t xml:space="preserve">3. Ekonominis-socialinis pagrindimas: </w:t>
            </w:r>
          </w:p>
          <w:p w:rsidR="00B53E66" w:rsidRPr="00C86F68" w:rsidRDefault="00573F7E" w:rsidP="008F27CF">
            <w:pPr>
              <w:spacing w:line="360" w:lineRule="auto"/>
              <w:jc w:val="both"/>
              <w:textAlignment w:val="baseline"/>
            </w:pPr>
            <w:r>
              <w:rPr>
                <w:b/>
              </w:rPr>
              <w:t xml:space="preserve">                     </w:t>
            </w:r>
            <w:r w:rsidR="00CB5A9D" w:rsidRPr="00C86F68">
              <w:t>Lietuvos kariuomenės</w:t>
            </w:r>
            <w:r w:rsidR="00CB5A9D" w:rsidRPr="00C86F68">
              <w:rPr>
                <w:b/>
              </w:rPr>
              <w:t xml:space="preserve"> </w:t>
            </w:r>
            <w:r w:rsidR="00CB5A9D" w:rsidRPr="00C86F68">
              <w:rPr>
                <w:lang w:eastAsia="en-US"/>
              </w:rPr>
              <w:t>KASP Vyčio apygardos 5-osios rinktinės pateikt</w:t>
            </w:r>
            <w:r w:rsidR="0075272C">
              <w:rPr>
                <w:lang w:eastAsia="en-US"/>
              </w:rPr>
              <w:t>a informacija žodžiu</w:t>
            </w:r>
            <w:r w:rsidR="00CB5A9D" w:rsidRPr="00C86F68">
              <w:rPr>
                <w:lang w:eastAsia="en-US"/>
              </w:rPr>
              <w:t xml:space="preserve">, Anykščių rajono ikimokyklinio ugdymo įstaigų </w:t>
            </w:r>
            <w:r w:rsidR="00E2503D" w:rsidRPr="00C86F68">
              <w:rPr>
                <w:lang w:eastAsia="en-US"/>
              </w:rPr>
              <w:t xml:space="preserve">teikiamomis </w:t>
            </w:r>
            <w:r w:rsidR="00CB5A9D" w:rsidRPr="00C86F68">
              <w:rPr>
                <w:lang w:eastAsia="en-US"/>
              </w:rPr>
              <w:t xml:space="preserve">paslaugomis šiuo metu naudojasi apie </w:t>
            </w:r>
            <w:r w:rsidR="00A913A2">
              <w:rPr>
                <w:lang w:eastAsia="en-US"/>
              </w:rPr>
              <w:t xml:space="preserve">15 </w:t>
            </w:r>
            <w:r w:rsidR="00B0465E">
              <w:rPr>
                <w:lang w:eastAsia="en-US"/>
              </w:rPr>
              <w:t xml:space="preserve">ugdymo įstaigose </w:t>
            </w:r>
            <w:r w:rsidR="00A913A2">
              <w:rPr>
                <w:lang w:eastAsia="en-US"/>
              </w:rPr>
              <w:t xml:space="preserve">ugdomų vaikų tėvų (globėjų), atliekančių tikrąją karo tarnybą: </w:t>
            </w:r>
            <w:r w:rsidR="00CB5A9D" w:rsidRPr="00C86F68">
              <w:rPr>
                <w:lang w:eastAsia="en-US"/>
              </w:rPr>
              <w:t xml:space="preserve">12 </w:t>
            </w:r>
            <w:r w:rsidR="00CB5A9D" w:rsidRPr="00C86F68">
              <w:t>KASP karių savanorių</w:t>
            </w:r>
            <w:r>
              <w:t>,</w:t>
            </w:r>
            <w:r w:rsidR="00CB5A9D" w:rsidRPr="00C86F68">
              <w:t xml:space="preserve"> 3 profesinės karo tarnybos kariai</w:t>
            </w:r>
            <w:r w:rsidR="0075272C">
              <w:t>. Dėl</w:t>
            </w:r>
            <w:r w:rsidR="008F27CF">
              <w:t xml:space="preserve"> Lietuvos Respublikos </w:t>
            </w:r>
            <w:r w:rsidR="0075272C">
              <w:t xml:space="preserve">asmens duomenų </w:t>
            </w:r>
            <w:r w:rsidR="008F27CF">
              <w:t xml:space="preserve">teisinės </w:t>
            </w:r>
            <w:r w:rsidR="0075272C">
              <w:t xml:space="preserve">apsaugos </w:t>
            </w:r>
            <w:r w:rsidR="008F27CF">
              <w:t xml:space="preserve">įstatymo nuostatų </w:t>
            </w:r>
            <w:r w:rsidR="0075272C">
              <w:t>ugdymo įstaigos apie ugdytinių tėvų</w:t>
            </w:r>
            <w:r w:rsidR="00B0465E">
              <w:t xml:space="preserve"> (globėjų)</w:t>
            </w:r>
            <w:r w:rsidR="0075272C">
              <w:t xml:space="preserve"> darbovietes informacijos nerenka. </w:t>
            </w:r>
          </w:p>
        </w:tc>
      </w:tr>
      <w:tr w:rsidR="00B53E66" w:rsidRPr="00E96A4C" w:rsidTr="00CB5CB5">
        <w:trPr>
          <w:trHeight w:val="408"/>
        </w:trPr>
        <w:tc>
          <w:tcPr>
            <w:tcW w:w="10031" w:type="dxa"/>
          </w:tcPr>
          <w:tbl>
            <w:tblPr>
              <w:tblW w:w="9778" w:type="dxa"/>
              <w:tblInd w:w="3" w:type="dxa"/>
              <w:tblLayout w:type="fixed"/>
              <w:tblLook w:val="01E0" w:firstRow="1" w:lastRow="1" w:firstColumn="1" w:lastColumn="1" w:noHBand="0" w:noVBand="0"/>
            </w:tblPr>
            <w:tblGrid>
              <w:gridCol w:w="9778"/>
            </w:tblGrid>
            <w:tr w:rsidR="00B53E66" w:rsidRPr="00E96A4C" w:rsidTr="00CB5CB5">
              <w:trPr>
                <w:trHeight w:val="3"/>
              </w:trPr>
              <w:tc>
                <w:tcPr>
                  <w:tcW w:w="9778" w:type="dxa"/>
                  <w:tcBorders>
                    <w:top w:val="nil"/>
                    <w:left w:val="nil"/>
                    <w:bottom w:val="nil"/>
                    <w:right w:val="nil"/>
                  </w:tcBorders>
                </w:tcPr>
                <w:p w:rsidR="00B53E66" w:rsidRPr="00E96A4C" w:rsidRDefault="00B53E66" w:rsidP="00CB5CB5">
                  <w:pPr>
                    <w:spacing w:line="360" w:lineRule="auto"/>
                    <w:jc w:val="both"/>
                    <w:rPr>
                      <w:b/>
                    </w:rPr>
                  </w:pPr>
                  <w:r>
                    <w:rPr>
                      <w:b/>
                      <w:bCs/>
                    </w:rPr>
                    <w:t xml:space="preserve">4. </w:t>
                  </w:r>
                  <w:r w:rsidRPr="00E96A4C">
                    <w:rPr>
                      <w:b/>
                    </w:rPr>
                    <w:t xml:space="preserve">Galimos teigiamos ir neigiamos pasekmės, pasiūlymai, kokių teisėtų priemonių reikėtų </w:t>
                  </w:r>
                </w:p>
                <w:p w:rsidR="00573F7E" w:rsidRDefault="00B53E66" w:rsidP="00845C3D">
                  <w:pPr>
                    <w:spacing w:line="360" w:lineRule="auto"/>
                    <w:jc w:val="both"/>
                    <w:rPr>
                      <w:b/>
                    </w:rPr>
                  </w:pPr>
                  <w:r w:rsidRPr="00E96A4C">
                    <w:rPr>
                      <w:b/>
                    </w:rPr>
                    <w:t xml:space="preserve">imtis, siekiant išvengti neigiamų pasekmių: </w:t>
                  </w:r>
                </w:p>
                <w:p w:rsidR="00B53E66" w:rsidRPr="00E96A4C" w:rsidRDefault="00573F7E" w:rsidP="00A006D5">
                  <w:pPr>
                    <w:spacing w:line="360" w:lineRule="auto"/>
                    <w:jc w:val="both"/>
                  </w:pPr>
                  <w:r>
                    <w:rPr>
                      <w:b/>
                    </w:rPr>
                    <w:t xml:space="preserve">                   </w:t>
                  </w:r>
                  <w:r w:rsidRPr="00573F7E">
                    <w:t>T</w:t>
                  </w:r>
                  <w:r w:rsidR="00B53E66" w:rsidRPr="00573F7E">
                    <w:t>e</w:t>
                  </w:r>
                  <w:r w:rsidR="00B53E66" w:rsidRPr="00E96A4C">
                    <w:t>igiamos pasekmės –</w:t>
                  </w:r>
                  <w:r w:rsidR="00845C3D">
                    <w:t xml:space="preserve"> tikrąją karo tarnybą atliekanty</w:t>
                  </w:r>
                  <w:r w:rsidR="00E2503D">
                    <w:t>s tėva</w:t>
                  </w:r>
                  <w:r w:rsidR="00845C3D">
                    <w:t xml:space="preserve">i </w:t>
                  </w:r>
                  <w:r w:rsidR="00A913A2">
                    <w:t xml:space="preserve">(globėjai) </w:t>
                  </w:r>
                  <w:r w:rsidR="00845C3D">
                    <w:t xml:space="preserve">50 proc. mažiau mokės už </w:t>
                  </w:r>
                  <w:r w:rsidR="00E2503D">
                    <w:t>ikimokyklinio, priešmokyklinio amžiaus vaik</w:t>
                  </w:r>
                  <w:r w:rsidR="00845C3D">
                    <w:t>ų maitinimą ugdymo įstaigose</w:t>
                  </w:r>
                  <w:r w:rsidR="00E2503D">
                    <w:t>.</w:t>
                  </w:r>
                  <w:r w:rsidR="00B53E66" w:rsidRPr="00E96A4C">
                    <w:t xml:space="preserve"> Neigiam</w:t>
                  </w:r>
                  <w:r w:rsidR="00E2503D">
                    <w:t xml:space="preserve">os </w:t>
                  </w:r>
                  <w:r w:rsidR="00B53E66" w:rsidRPr="00E96A4C">
                    <w:t>pasekm</w:t>
                  </w:r>
                  <w:r w:rsidR="00E2503D">
                    <w:t xml:space="preserve">ės – didėja Savivaldybės </w:t>
                  </w:r>
                  <w:r w:rsidR="00A006D5">
                    <w:t>biudžeto lėšų poreikis</w:t>
                  </w:r>
                  <w:r w:rsidR="00B53E66" w:rsidRPr="00E96A4C">
                    <w:t>.</w:t>
                  </w:r>
                </w:p>
              </w:tc>
            </w:tr>
            <w:tr w:rsidR="00B53E66" w:rsidRPr="00E96A4C" w:rsidTr="00CB5CB5">
              <w:trPr>
                <w:trHeight w:val="5"/>
              </w:trPr>
              <w:tc>
                <w:tcPr>
                  <w:tcW w:w="9778" w:type="dxa"/>
                  <w:tcBorders>
                    <w:top w:val="nil"/>
                    <w:left w:val="nil"/>
                    <w:bottom w:val="nil"/>
                    <w:right w:val="nil"/>
                  </w:tcBorders>
                </w:tcPr>
                <w:p w:rsidR="00B53E66" w:rsidRPr="00E96A4C" w:rsidRDefault="00B53E66" w:rsidP="00CB5CB5">
                  <w:pPr>
                    <w:spacing w:line="360" w:lineRule="auto"/>
                    <w:jc w:val="both"/>
                    <w:rPr>
                      <w:b/>
                    </w:rPr>
                  </w:pPr>
                  <w:r w:rsidRPr="00E96A4C">
                    <w:rPr>
                      <w:b/>
                    </w:rPr>
                    <w:t xml:space="preserve">5. Priemonės įgyvendinti sprendimo projektą: </w:t>
                  </w:r>
                  <w:r w:rsidRPr="00E96A4C">
                    <w:t>teigiamas Savivaldybės tarybos sprendimas.</w:t>
                  </w:r>
                </w:p>
              </w:tc>
            </w:tr>
            <w:tr w:rsidR="00B53E66" w:rsidRPr="00E96A4C" w:rsidTr="00CB5CB5">
              <w:trPr>
                <w:trHeight w:val="5"/>
              </w:trPr>
              <w:tc>
                <w:tcPr>
                  <w:tcW w:w="9778" w:type="dxa"/>
                  <w:tcBorders>
                    <w:top w:val="nil"/>
                    <w:left w:val="nil"/>
                    <w:bottom w:val="nil"/>
                    <w:right w:val="nil"/>
                  </w:tcBorders>
                </w:tcPr>
                <w:p w:rsidR="00573F7E" w:rsidRDefault="00B53E66" w:rsidP="00CB5CB5">
                  <w:pPr>
                    <w:tabs>
                      <w:tab w:val="right" w:pos="9638"/>
                    </w:tabs>
                    <w:spacing w:line="360" w:lineRule="auto"/>
                    <w:jc w:val="both"/>
                    <w:rPr>
                      <w:b/>
                    </w:rPr>
                  </w:pPr>
                  <w:r w:rsidRPr="00E96A4C">
                    <w:rPr>
                      <w:b/>
                    </w:rPr>
                    <w:lastRenderedPageBreak/>
                    <w:t xml:space="preserve">6. Lėšų poreikis ir finansavimo šaltiniai (esant galimybei, nurodomos preliminarios sumos, išlaidų sąmatos, skaičiavimai): </w:t>
                  </w:r>
                </w:p>
                <w:p w:rsidR="00B53E66" w:rsidRPr="00E96A4C" w:rsidRDefault="00573F7E" w:rsidP="00CB5CB5">
                  <w:pPr>
                    <w:tabs>
                      <w:tab w:val="right" w:pos="9638"/>
                    </w:tabs>
                    <w:spacing w:line="360" w:lineRule="auto"/>
                    <w:jc w:val="both"/>
                    <w:rPr>
                      <w:b/>
                    </w:rPr>
                  </w:pPr>
                  <w:r>
                    <w:rPr>
                      <w:b/>
                    </w:rPr>
                    <w:t xml:space="preserve">                  </w:t>
                  </w:r>
                  <w:r w:rsidRPr="00573F7E">
                    <w:t>U</w:t>
                  </w:r>
                  <w:r w:rsidR="00CB5CB5" w:rsidRPr="00CB5CB5">
                    <w:t>gdymo</w:t>
                  </w:r>
                  <w:r w:rsidR="005C0FBB" w:rsidRPr="005C0FBB">
                    <w:t xml:space="preserve"> įstaigose </w:t>
                  </w:r>
                  <w:r w:rsidR="005C0FBB">
                    <w:t xml:space="preserve">ugdomų </w:t>
                  </w:r>
                  <w:r w:rsidR="005C0FBB" w:rsidRPr="005C0FBB">
                    <w:t>iki 3 metų vaikų dienos maitinimo kaina 1,83 Eur, nuo 3 iki 7 metų – 2,18 Eur</w:t>
                  </w:r>
                  <w:r w:rsidR="00B53E66" w:rsidRPr="00E96A4C">
                    <w:t>.</w:t>
                  </w:r>
                  <w:r w:rsidR="002020AC">
                    <w:t xml:space="preserve"> </w:t>
                  </w:r>
                  <w:r w:rsidR="00CB46D3">
                    <w:t>Per mėnesį</w:t>
                  </w:r>
                  <w:r w:rsidR="002020AC">
                    <w:t xml:space="preserve"> vieno 3–7 m. vaiko maitinimo kaina (21 d.d.) </w:t>
                  </w:r>
                  <w:r w:rsidR="00CB46D3">
                    <w:t>–</w:t>
                  </w:r>
                  <w:r w:rsidR="002020AC">
                    <w:t xml:space="preserve"> 45,78 Eur. Pritaikius 50 proc. maitinimo lengvatą</w:t>
                  </w:r>
                  <w:r w:rsidR="00A913A2">
                    <w:t xml:space="preserve"> ugdomų vaikų tėvams (globėjams), atliekantiems tikrąją karo tarnybą</w:t>
                  </w:r>
                  <w:r w:rsidR="002020AC">
                    <w:t xml:space="preserve"> </w:t>
                  </w:r>
                  <w:r w:rsidR="00A913A2">
                    <w:t xml:space="preserve">(15 </w:t>
                  </w:r>
                  <w:r w:rsidR="002020AC">
                    <w:t>x 22,89 Eur</w:t>
                  </w:r>
                  <w:r w:rsidR="00A913A2">
                    <w:t>)</w:t>
                  </w:r>
                  <w:r w:rsidR="002020AC">
                    <w:t xml:space="preserve">, </w:t>
                  </w:r>
                  <w:r w:rsidR="00CB46D3">
                    <w:t>Savivaldybės</w:t>
                  </w:r>
                  <w:r w:rsidR="00A913A2">
                    <w:t xml:space="preserve"> biudžeto</w:t>
                  </w:r>
                  <w:r w:rsidR="00CB46D3">
                    <w:t xml:space="preserve"> išlaidos padidėja</w:t>
                  </w:r>
                  <w:r w:rsidR="002020AC">
                    <w:t xml:space="preserve"> 343,35 Eur per mėnesį arba 4120,20 Eur per metus.</w:t>
                  </w:r>
                </w:p>
                <w:p w:rsidR="00B53E66" w:rsidRPr="00E96A4C" w:rsidRDefault="00B53E66" w:rsidP="00CB5CB5">
                  <w:pPr>
                    <w:tabs>
                      <w:tab w:val="right" w:pos="9638"/>
                    </w:tabs>
                    <w:spacing w:line="360" w:lineRule="auto"/>
                    <w:jc w:val="both"/>
                  </w:pPr>
                  <w:r w:rsidRPr="00E96A4C">
                    <w:rPr>
                      <w:b/>
                    </w:rPr>
                    <w:t xml:space="preserve">7. Specialistų vertinimai ir išvados: </w:t>
                  </w:r>
                  <w:r w:rsidRPr="00E96A4C">
                    <w:t>nėra.</w:t>
                  </w:r>
                </w:p>
              </w:tc>
            </w:tr>
            <w:tr w:rsidR="00B53E66" w:rsidRPr="00E96A4C" w:rsidTr="00CB5CB5">
              <w:trPr>
                <w:trHeight w:val="5"/>
              </w:trPr>
              <w:tc>
                <w:tcPr>
                  <w:tcW w:w="9778" w:type="dxa"/>
                  <w:tcBorders>
                    <w:top w:val="nil"/>
                    <w:left w:val="nil"/>
                    <w:bottom w:val="nil"/>
                    <w:right w:val="nil"/>
                  </w:tcBorders>
                </w:tcPr>
                <w:tbl>
                  <w:tblPr>
                    <w:tblW w:w="0" w:type="auto"/>
                    <w:tblInd w:w="3" w:type="dxa"/>
                    <w:tblLayout w:type="fixed"/>
                    <w:tblLook w:val="01E0" w:firstRow="1" w:lastRow="1" w:firstColumn="1" w:lastColumn="1" w:noHBand="0" w:noVBand="0"/>
                  </w:tblPr>
                  <w:tblGrid>
                    <w:gridCol w:w="9649"/>
                  </w:tblGrid>
                  <w:tr w:rsidR="00B53E66" w:rsidRPr="00E96A4C" w:rsidTr="00CB5CB5">
                    <w:trPr>
                      <w:trHeight w:val="11"/>
                    </w:trPr>
                    <w:tc>
                      <w:tcPr>
                        <w:tcW w:w="9649" w:type="dxa"/>
                        <w:tcBorders>
                          <w:top w:val="nil"/>
                          <w:left w:val="nil"/>
                          <w:bottom w:val="nil"/>
                          <w:right w:val="nil"/>
                        </w:tcBorders>
                      </w:tcPr>
                      <w:p w:rsidR="00B53E66" w:rsidRPr="00E96A4C" w:rsidRDefault="00B53E66" w:rsidP="00CB5CB5">
                        <w:pPr>
                          <w:spacing w:line="360" w:lineRule="auto"/>
                          <w:ind w:hanging="222"/>
                          <w:jc w:val="both"/>
                        </w:pPr>
                        <w:r w:rsidRPr="00E96A4C">
                          <w:rPr>
                            <w:b/>
                          </w:rPr>
                          <w:t xml:space="preserve">88. Informacija apie atliktą antikorupcinį vertinimą: </w:t>
                        </w:r>
                        <w:r w:rsidRPr="00E96A4C">
                          <w:t>neatli</w:t>
                        </w:r>
                        <w:r>
                          <w:t>ekamas</w:t>
                        </w:r>
                        <w:r w:rsidRPr="00E96A4C">
                          <w:t>.</w:t>
                        </w:r>
                        <w:r w:rsidRPr="00E96A4C">
                          <w:rPr>
                            <w:b/>
                          </w:rPr>
                          <w:t xml:space="preserve">                </w:t>
                        </w:r>
                      </w:p>
                    </w:tc>
                  </w:tr>
                  <w:tr w:rsidR="00B53E66" w:rsidRPr="00E96A4C" w:rsidTr="00CB5CB5">
                    <w:trPr>
                      <w:trHeight w:val="31"/>
                    </w:trPr>
                    <w:tc>
                      <w:tcPr>
                        <w:tcW w:w="9649" w:type="dxa"/>
                        <w:tcBorders>
                          <w:top w:val="nil"/>
                          <w:left w:val="nil"/>
                          <w:bottom w:val="nil"/>
                          <w:right w:val="nil"/>
                        </w:tcBorders>
                      </w:tcPr>
                      <w:p w:rsidR="00B53E66" w:rsidRPr="00E96A4C" w:rsidRDefault="00B53E66" w:rsidP="00CB5CB5">
                        <w:pPr>
                          <w:spacing w:line="360" w:lineRule="auto"/>
                          <w:ind w:hanging="80"/>
                          <w:jc w:val="both"/>
                          <w:rPr>
                            <w:b/>
                          </w:rPr>
                        </w:pPr>
                        <w:r w:rsidRPr="00E96A4C">
                          <w:rPr>
                            <w:b/>
                          </w:rPr>
                          <w:t xml:space="preserve">9. Informacija apie teisinio reguliavimo poveikio vertinimą: </w:t>
                        </w:r>
                        <w:r w:rsidRPr="00E96A4C">
                          <w:t>n</w:t>
                        </w:r>
                        <w:r>
                          <w:t>evertinamas</w:t>
                        </w:r>
                        <w:r w:rsidRPr="00E96A4C">
                          <w:t>.</w:t>
                        </w:r>
                        <w:r w:rsidRPr="00E96A4C">
                          <w:rPr>
                            <w:b/>
                          </w:rPr>
                          <w:t xml:space="preserve">              </w:t>
                        </w:r>
                      </w:p>
                      <w:p w:rsidR="00B53E66" w:rsidRPr="00E96A4C" w:rsidRDefault="00B53E66" w:rsidP="00CB5CB5">
                        <w:pPr>
                          <w:spacing w:line="360" w:lineRule="auto"/>
                          <w:ind w:hanging="222"/>
                          <w:jc w:val="both"/>
                        </w:pPr>
                        <w:r w:rsidRPr="00E96A4C">
                          <w:rPr>
                            <w:b/>
                          </w:rPr>
                          <w:t xml:space="preserve">110. Informacija apie </w:t>
                        </w:r>
                        <w:r w:rsidRPr="00E96A4C">
                          <w:rPr>
                            <w:rStyle w:val="ng-binding"/>
                            <w:b/>
                          </w:rPr>
                          <w:t xml:space="preserve">administracinės naštos mažinimo vertinimą: </w:t>
                        </w:r>
                        <w:r w:rsidRPr="00F019E4">
                          <w:rPr>
                            <w:rStyle w:val="ng-binding"/>
                          </w:rPr>
                          <w:t>nevertinamas.</w:t>
                        </w:r>
                      </w:p>
                    </w:tc>
                  </w:tr>
                </w:tbl>
                <w:p w:rsidR="00B53E66" w:rsidRPr="00E96A4C" w:rsidRDefault="00B53E66" w:rsidP="00CB5CB5">
                  <w:pPr>
                    <w:spacing w:line="360" w:lineRule="auto"/>
                    <w:jc w:val="both"/>
                  </w:pPr>
                </w:p>
              </w:tc>
            </w:tr>
            <w:tr w:rsidR="00B53E66" w:rsidRPr="00E96A4C" w:rsidTr="00CB5CB5">
              <w:trPr>
                <w:trHeight w:val="5"/>
              </w:trPr>
              <w:tc>
                <w:tcPr>
                  <w:tcW w:w="9778" w:type="dxa"/>
                  <w:tcBorders>
                    <w:top w:val="nil"/>
                    <w:left w:val="nil"/>
                    <w:bottom w:val="nil"/>
                    <w:right w:val="nil"/>
                  </w:tcBorders>
                </w:tcPr>
                <w:p w:rsidR="00B53E66" w:rsidRPr="00E96A4C" w:rsidRDefault="00B53E66" w:rsidP="00CB5CB5">
                  <w:pPr>
                    <w:spacing w:line="360" w:lineRule="auto"/>
                    <w:jc w:val="both"/>
                    <w:rPr>
                      <w:b/>
                    </w:rPr>
                  </w:pPr>
                  <w:r w:rsidRPr="00E96A4C">
                    <w:rPr>
                      <w:b/>
                    </w:rPr>
                    <w:t xml:space="preserve">11. Kiti paaiškinimai: </w:t>
                  </w:r>
                  <w:r w:rsidRPr="00E96A4C">
                    <w:t>nėra.</w:t>
                  </w:r>
                </w:p>
              </w:tc>
            </w:tr>
            <w:tr w:rsidR="00B53E66" w:rsidRPr="00E96A4C" w:rsidTr="00CB5CB5">
              <w:trPr>
                <w:trHeight w:val="5"/>
              </w:trPr>
              <w:tc>
                <w:tcPr>
                  <w:tcW w:w="9778" w:type="dxa"/>
                  <w:tcBorders>
                    <w:top w:val="nil"/>
                    <w:left w:val="nil"/>
                    <w:bottom w:val="nil"/>
                    <w:right w:val="nil"/>
                  </w:tcBorders>
                </w:tcPr>
                <w:p w:rsidR="00573F7E" w:rsidRDefault="00B53E66" w:rsidP="00D775D2">
                  <w:pPr>
                    <w:spacing w:line="360" w:lineRule="auto"/>
                    <w:jc w:val="both"/>
                  </w:pPr>
                  <w:r w:rsidRPr="00E96A4C">
                    <w:rPr>
                      <w:b/>
                    </w:rPr>
                    <w:t>12. Sprendimo vykdytojai, įgyvendinimo (vykdymo) terminai:</w:t>
                  </w:r>
                  <w:r w:rsidRPr="00E96A4C">
                    <w:t xml:space="preserve"> </w:t>
                  </w:r>
                </w:p>
                <w:p w:rsidR="00B53E66" w:rsidRPr="00E96A4C" w:rsidRDefault="00573F7E" w:rsidP="00573F7E">
                  <w:pPr>
                    <w:spacing w:line="360" w:lineRule="auto"/>
                    <w:jc w:val="both"/>
                    <w:rPr>
                      <w:b/>
                    </w:rPr>
                  </w:pPr>
                  <w:r>
                    <w:t xml:space="preserve">                  V</w:t>
                  </w:r>
                  <w:r w:rsidR="00B53E66" w:rsidRPr="00E96A4C">
                    <w:t>ykdytoja</w:t>
                  </w:r>
                  <w:r w:rsidR="00B53E66">
                    <w:t>i</w:t>
                  </w:r>
                  <w:r w:rsidR="00B53E66" w:rsidRPr="00E96A4C">
                    <w:t xml:space="preserve"> </w:t>
                  </w:r>
                  <w:r w:rsidR="002020AC">
                    <w:t xml:space="preserve">– </w:t>
                  </w:r>
                  <w:r w:rsidR="00CB5CB5">
                    <w:t>ugdymo</w:t>
                  </w:r>
                  <w:r w:rsidR="002020AC">
                    <w:t xml:space="preserve"> įstaigos, ugdančios ikimokyklinio ir priešmokyklinio amžiaus vaikus. Įgyvendinimas </w:t>
                  </w:r>
                  <w:r w:rsidR="00CB5CB5">
                    <w:t>–</w:t>
                  </w:r>
                  <w:r w:rsidR="002020AC">
                    <w:t xml:space="preserve"> </w:t>
                  </w:r>
                  <w:r w:rsidR="00D775D2">
                    <w:t>nuo teisės akto įsigaliojimo</w:t>
                  </w:r>
                  <w:r w:rsidR="00845C3D">
                    <w:t xml:space="preserve"> dienos</w:t>
                  </w:r>
                  <w:r w:rsidR="002020AC">
                    <w:t xml:space="preserve">. </w:t>
                  </w:r>
                </w:p>
              </w:tc>
            </w:tr>
            <w:tr w:rsidR="00B53E66" w:rsidRPr="00E96A4C" w:rsidTr="00CB5CB5">
              <w:trPr>
                <w:trHeight w:val="5"/>
              </w:trPr>
              <w:tc>
                <w:tcPr>
                  <w:tcW w:w="9778" w:type="dxa"/>
                  <w:tcBorders>
                    <w:top w:val="nil"/>
                    <w:left w:val="nil"/>
                    <w:bottom w:val="nil"/>
                    <w:right w:val="nil"/>
                  </w:tcBorders>
                </w:tcPr>
                <w:p w:rsidR="00573F7E" w:rsidRDefault="00B53E66" w:rsidP="00CB5CB5">
                  <w:pPr>
                    <w:spacing w:line="360" w:lineRule="auto"/>
                    <w:jc w:val="both"/>
                    <w:rPr>
                      <w:b/>
                    </w:rPr>
                  </w:pPr>
                  <w:r w:rsidRPr="00E96A4C">
                    <w:rPr>
                      <w:b/>
                    </w:rPr>
                    <w:t>13. Projekto iniciatorius, rengėjas ir/ar pranešėjas:</w:t>
                  </w:r>
                </w:p>
                <w:p w:rsidR="00B53E66" w:rsidRPr="00E96A4C" w:rsidRDefault="00B53E66" w:rsidP="00F34B6B">
                  <w:pPr>
                    <w:spacing w:line="360" w:lineRule="auto"/>
                    <w:jc w:val="both"/>
                  </w:pPr>
                  <w:r w:rsidRPr="00E96A4C">
                    <w:rPr>
                      <w:b/>
                    </w:rPr>
                    <w:t xml:space="preserve"> </w:t>
                  </w:r>
                  <w:r w:rsidR="00573F7E">
                    <w:rPr>
                      <w:b/>
                    </w:rPr>
                    <w:t xml:space="preserve">                  </w:t>
                  </w:r>
                  <w:r w:rsidR="00573F7E" w:rsidRPr="00573F7E">
                    <w:t>I</w:t>
                  </w:r>
                  <w:r w:rsidRPr="00E96A4C">
                    <w:t xml:space="preserve">niciatorius </w:t>
                  </w:r>
                  <w:r w:rsidRPr="00F019E4">
                    <w:t xml:space="preserve">– </w:t>
                  </w:r>
                  <w:r w:rsidR="00F34B6B">
                    <w:t>KASP Vyčio apygardos 5-oji rinktinė</w:t>
                  </w:r>
                  <w:r>
                    <w:rPr>
                      <w:b/>
                    </w:rPr>
                    <w:t>.</w:t>
                  </w:r>
                  <w:r w:rsidRPr="00E96A4C">
                    <w:t xml:space="preserve"> Pranešėja – Jurgita Banienė</w:t>
                  </w:r>
                  <w:r>
                    <w:t>, Švietimo skyriaus vedėja</w:t>
                  </w:r>
                  <w:r w:rsidRPr="00E96A4C">
                    <w:t>, rengėja – Nila Mėlynienė</w:t>
                  </w:r>
                  <w:r>
                    <w:t>, Švietimo skyriaus vyriausioji specialistė.</w:t>
                  </w:r>
                </w:p>
              </w:tc>
            </w:tr>
            <w:tr w:rsidR="00B53E66" w:rsidRPr="00E96A4C" w:rsidTr="00CB5CB5">
              <w:trPr>
                <w:trHeight w:val="5"/>
              </w:trPr>
              <w:tc>
                <w:tcPr>
                  <w:tcW w:w="9778" w:type="dxa"/>
                  <w:tcBorders>
                    <w:top w:val="nil"/>
                    <w:left w:val="nil"/>
                    <w:bottom w:val="nil"/>
                    <w:right w:val="nil"/>
                  </w:tcBorders>
                </w:tcPr>
                <w:p w:rsidR="00B53E66" w:rsidRPr="00E96A4C" w:rsidRDefault="00B53E66" w:rsidP="00CB5CB5">
                  <w:pPr>
                    <w:spacing w:line="360" w:lineRule="auto"/>
                    <w:jc w:val="both"/>
                  </w:pPr>
                  <w:r w:rsidRPr="00E96A4C">
                    <w:t xml:space="preserve">            </w:t>
                  </w:r>
                </w:p>
              </w:tc>
            </w:tr>
            <w:tr w:rsidR="00573F7E" w:rsidRPr="00E96A4C" w:rsidTr="00CB5CB5">
              <w:trPr>
                <w:trHeight w:val="5"/>
              </w:trPr>
              <w:tc>
                <w:tcPr>
                  <w:tcW w:w="9778" w:type="dxa"/>
                  <w:tcBorders>
                    <w:top w:val="nil"/>
                    <w:left w:val="nil"/>
                    <w:bottom w:val="nil"/>
                    <w:right w:val="nil"/>
                  </w:tcBorders>
                </w:tcPr>
                <w:p w:rsidR="00573F7E" w:rsidRPr="00E96A4C" w:rsidRDefault="00573F7E" w:rsidP="00CB5CB5">
                  <w:pPr>
                    <w:spacing w:line="360" w:lineRule="auto"/>
                    <w:jc w:val="both"/>
                  </w:pPr>
                </w:p>
              </w:tc>
            </w:tr>
            <w:tr w:rsidR="00573F7E" w:rsidRPr="00E96A4C" w:rsidTr="00CB5CB5">
              <w:trPr>
                <w:trHeight w:val="5"/>
              </w:trPr>
              <w:tc>
                <w:tcPr>
                  <w:tcW w:w="9778" w:type="dxa"/>
                  <w:tcBorders>
                    <w:top w:val="nil"/>
                    <w:left w:val="nil"/>
                    <w:bottom w:val="nil"/>
                    <w:right w:val="nil"/>
                  </w:tcBorders>
                </w:tcPr>
                <w:p w:rsidR="00573F7E" w:rsidRPr="00E96A4C" w:rsidRDefault="00573F7E" w:rsidP="00CB5CB5">
                  <w:pPr>
                    <w:spacing w:line="360" w:lineRule="auto"/>
                    <w:jc w:val="both"/>
                  </w:pPr>
                </w:p>
              </w:tc>
            </w:tr>
            <w:tr w:rsidR="00573F7E" w:rsidRPr="00E96A4C" w:rsidTr="00CB5CB5">
              <w:trPr>
                <w:trHeight w:val="5"/>
              </w:trPr>
              <w:tc>
                <w:tcPr>
                  <w:tcW w:w="9778" w:type="dxa"/>
                  <w:tcBorders>
                    <w:top w:val="nil"/>
                    <w:left w:val="nil"/>
                    <w:bottom w:val="nil"/>
                    <w:right w:val="nil"/>
                  </w:tcBorders>
                </w:tcPr>
                <w:p w:rsidR="00573F7E" w:rsidRPr="00E96A4C" w:rsidRDefault="00573F7E" w:rsidP="00CB5CB5">
                  <w:pPr>
                    <w:spacing w:line="360" w:lineRule="auto"/>
                    <w:jc w:val="both"/>
                  </w:pPr>
                </w:p>
              </w:tc>
            </w:tr>
          </w:tbl>
          <w:p w:rsidR="00B53E66" w:rsidRPr="00E96A4C" w:rsidRDefault="00B53E66" w:rsidP="00CB5CB5">
            <w:pPr>
              <w:spacing w:line="360" w:lineRule="auto"/>
              <w:jc w:val="both"/>
            </w:pPr>
          </w:p>
        </w:tc>
      </w:tr>
    </w:tbl>
    <w:p w:rsidR="0017746F" w:rsidRDefault="0017746F" w:rsidP="00CB5CB5">
      <w:pPr>
        <w:spacing w:line="360" w:lineRule="auto"/>
      </w:pPr>
    </w:p>
    <w:sectPr w:rsidR="0017746F" w:rsidSect="00CB5CB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1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3DFE"/>
    <w:multiLevelType w:val="hybridMultilevel"/>
    <w:tmpl w:val="6512CE90"/>
    <w:lvl w:ilvl="0" w:tplc="0427000F">
      <w:start w:val="1"/>
      <w:numFmt w:val="decimal"/>
      <w:lvlText w:val="%1."/>
      <w:lvlJc w:val="left"/>
      <w:pPr>
        <w:tabs>
          <w:tab w:val="num" w:pos="720"/>
        </w:tabs>
        <w:ind w:left="720" w:hanging="360"/>
      </w:pPr>
      <w:rPr>
        <w:rFonts w:hint="default"/>
      </w:rPr>
    </w:lvl>
    <w:lvl w:ilvl="1" w:tplc="F0860DF4">
      <w:start w:val="2000"/>
      <w:numFmt w:val="decimal"/>
      <w:lvlText w:val="%2"/>
      <w:lvlJc w:val="left"/>
      <w:pPr>
        <w:tabs>
          <w:tab w:val="num" w:pos="1560"/>
        </w:tabs>
        <w:ind w:left="1560" w:hanging="48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3CC4AD7"/>
    <w:multiLevelType w:val="hybridMultilevel"/>
    <w:tmpl w:val="BFCA3FCA"/>
    <w:lvl w:ilvl="0" w:tplc="240C25A0">
      <w:start w:val="1"/>
      <w:numFmt w:val="decimal"/>
      <w:lvlText w:val="%1."/>
      <w:lvlJc w:val="left"/>
      <w:pPr>
        <w:ind w:left="1800" w:hanging="10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262FE2"/>
    <w:multiLevelType w:val="hybridMultilevel"/>
    <w:tmpl w:val="F7006226"/>
    <w:lvl w:ilvl="0" w:tplc="9E32651A">
      <w:start w:val="6"/>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54D960CE"/>
    <w:multiLevelType w:val="hybridMultilevel"/>
    <w:tmpl w:val="E5BE6434"/>
    <w:lvl w:ilvl="0" w:tplc="0427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55876BA8"/>
    <w:multiLevelType w:val="multilevel"/>
    <w:tmpl w:val="811C8C14"/>
    <w:lvl w:ilvl="0">
      <w:start w:val="1"/>
      <w:numFmt w:val="decimal"/>
      <w:lvlText w:val="%1."/>
      <w:lvlJc w:val="left"/>
      <w:pPr>
        <w:ind w:left="1140" w:hanging="360"/>
      </w:pPr>
    </w:lvl>
    <w:lvl w:ilvl="1">
      <w:start w:val="1"/>
      <w:numFmt w:val="decimal"/>
      <w:isLgl/>
      <w:lvlText w:val="%1.%2."/>
      <w:lvlJc w:val="left"/>
      <w:pPr>
        <w:ind w:left="1140" w:hanging="360"/>
      </w:pPr>
    </w:lvl>
    <w:lvl w:ilvl="2">
      <w:start w:val="1"/>
      <w:numFmt w:val="decimal"/>
      <w:isLgl/>
      <w:lvlText w:val="%1.%2.%3."/>
      <w:lvlJc w:val="left"/>
      <w:pPr>
        <w:ind w:left="1500" w:hanging="720"/>
      </w:pPr>
    </w:lvl>
    <w:lvl w:ilvl="3">
      <w:start w:val="1"/>
      <w:numFmt w:val="decimal"/>
      <w:isLgl/>
      <w:lvlText w:val="%1.%2.%3.%4."/>
      <w:lvlJc w:val="left"/>
      <w:pPr>
        <w:ind w:left="1500" w:hanging="720"/>
      </w:pPr>
    </w:lvl>
    <w:lvl w:ilvl="4">
      <w:start w:val="1"/>
      <w:numFmt w:val="decimal"/>
      <w:isLgl/>
      <w:lvlText w:val="%1.%2.%3.%4.%5."/>
      <w:lvlJc w:val="left"/>
      <w:pPr>
        <w:ind w:left="1860" w:hanging="1080"/>
      </w:pPr>
    </w:lvl>
    <w:lvl w:ilvl="5">
      <w:start w:val="1"/>
      <w:numFmt w:val="decimal"/>
      <w:isLgl/>
      <w:lvlText w:val="%1.%2.%3.%4.%5.%6."/>
      <w:lvlJc w:val="left"/>
      <w:pPr>
        <w:ind w:left="1860" w:hanging="1080"/>
      </w:pPr>
    </w:lvl>
    <w:lvl w:ilvl="6">
      <w:start w:val="1"/>
      <w:numFmt w:val="decimal"/>
      <w:isLgl/>
      <w:lvlText w:val="%1.%2.%3.%4.%5.%6.%7."/>
      <w:lvlJc w:val="left"/>
      <w:pPr>
        <w:ind w:left="2220" w:hanging="1440"/>
      </w:pPr>
    </w:lvl>
    <w:lvl w:ilvl="7">
      <w:start w:val="1"/>
      <w:numFmt w:val="decimal"/>
      <w:isLgl/>
      <w:lvlText w:val="%1.%2.%3.%4.%5.%6.%7.%8."/>
      <w:lvlJc w:val="left"/>
      <w:pPr>
        <w:ind w:left="2220" w:hanging="1440"/>
      </w:pPr>
    </w:lvl>
    <w:lvl w:ilvl="8">
      <w:start w:val="1"/>
      <w:numFmt w:val="decimal"/>
      <w:isLgl/>
      <w:lvlText w:val="%1.%2.%3.%4.%5.%6.%7.%8.%9."/>
      <w:lvlJc w:val="left"/>
      <w:pPr>
        <w:ind w:left="2580" w:hanging="1800"/>
      </w:pPr>
    </w:lvl>
  </w:abstractNum>
  <w:abstractNum w:abstractNumId="5" w15:restartNumberingAfterBreak="0">
    <w:nsid w:val="78344103"/>
    <w:multiLevelType w:val="hybridMultilevel"/>
    <w:tmpl w:val="A82AF80C"/>
    <w:lvl w:ilvl="0" w:tplc="716A52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39DC"/>
    <w:rsid w:val="000244FE"/>
    <w:rsid w:val="000410A5"/>
    <w:rsid w:val="00053EC2"/>
    <w:rsid w:val="000547F9"/>
    <w:rsid w:val="00064730"/>
    <w:rsid w:val="00073C08"/>
    <w:rsid w:val="0007417A"/>
    <w:rsid w:val="00077423"/>
    <w:rsid w:val="00077A86"/>
    <w:rsid w:val="00086865"/>
    <w:rsid w:val="00087A48"/>
    <w:rsid w:val="0009307B"/>
    <w:rsid w:val="000B5B4A"/>
    <w:rsid w:val="000C67C0"/>
    <w:rsid w:val="000D0BC1"/>
    <w:rsid w:val="000D238E"/>
    <w:rsid w:val="000D2955"/>
    <w:rsid w:val="000D6870"/>
    <w:rsid w:val="000E3473"/>
    <w:rsid w:val="000E3938"/>
    <w:rsid w:val="000E4672"/>
    <w:rsid w:val="000E6453"/>
    <w:rsid w:val="000E6795"/>
    <w:rsid w:val="000F2A51"/>
    <w:rsid w:val="000F2F21"/>
    <w:rsid w:val="00107918"/>
    <w:rsid w:val="00107CA8"/>
    <w:rsid w:val="001161AC"/>
    <w:rsid w:val="00121D59"/>
    <w:rsid w:val="001374B3"/>
    <w:rsid w:val="001374CE"/>
    <w:rsid w:val="0014221C"/>
    <w:rsid w:val="00174EAD"/>
    <w:rsid w:val="0017746F"/>
    <w:rsid w:val="00197975"/>
    <w:rsid w:val="001B6ADF"/>
    <w:rsid w:val="001C0096"/>
    <w:rsid w:val="001C20EE"/>
    <w:rsid w:val="001F0588"/>
    <w:rsid w:val="001F58C8"/>
    <w:rsid w:val="002020AC"/>
    <w:rsid w:val="002129C5"/>
    <w:rsid w:val="002174E6"/>
    <w:rsid w:val="00222E20"/>
    <w:rsid w:val="00223DCB"/>
    <w:rsid w:val="0023063D"/>
    <w:rsid w:val="0023246D"/>
    <w:rsid w:val="00242F01"/>
    <w:rsid w:val="002755D1"/>
    <w:rsid w:val="00275C5A"/>
    <w:rsid w:val="00280DAD"/>
    <w:rsid w:val="00286295"/>
    <w:rsid w:val="0029271D"/>
    <w:rsid w:val="00296101"/>
    <w:rsid w:val="002A2F1A"/>
    <w:rsid w:val="002C6FE4"/>
    <w:rsid w:val="002D1BFF"/>
    <w:rsid w:val="002F1EA9"/>
    <w:rsid w:val="00317BAE"/>
    <w:rsid w:val="0032662C"/>
    <w:rsid w:val="00326DBB"/>
    <w:rsid w:val="00342C59"/>
    <w:rsid w:val="003454F3"/>
    <w:rsid w:val="003472AB"/>
    <w:rsid w:val="00352AFD"/>
    <w:rsid w:val="003531B6"/>
    <w:rsid w:val="00357C5A"/>
    <w:rsid w:val="003749F3"/>
    <w:rsid w:val="00376B61"/>
    <w:rsid w:val="003845D4"/>
    <w:rsid w:val="00390598"/>
    <w:rsid w:val="00393639"/>
    <w:rsid w:val="003A13AC"/>
    <w:rsid w:val="003B2E3D"/>
    <w:rsid w:val="003B4F31"/>
    <w:rsid w:val="003D2FD0"/>
    <w:rsid w:val="003D5507"/>
    <w:rsid w:val="003D7B87"/>
    <w:rsid w:val="003E7893"/>
    <w:rsid w:val="003F7E23"/>
    <w:rsid w:val="00405BC0"/>
    <w:rsid w:val="00406EFD"/>
    <w:rsid w:val="00411DD8"/>
    <w:rsid w:val="00413627"/>
    <w:rsid w:val="00436FBD"/>
    <w:rsid w:val="00475A0D"/>
    <w:rsid w:val="0048033A"/>
    <w:rsid w:val="00483A2B"/>
    <w:rsid w:val="004C1B81"/>
    <w:rsid w:val="004C682B"/>
    <w:rsid w:val="004D6211"/>
    <w:rsid w:val="004E1355"/>
    <w:rsid w:val="00500CD4"/>
    <w:rsid w:val="00505C6E"/>
    <w:rsid w:val="0053591A"/>
    <w:rsid w:val="00536922"/>
    <w:rsid w:val="005450A3"/>
    <w:rsid w:val="005504A1"/>
    <w:rsid w:val="0055281D"/>
    <w:rsid w:val="00552A9F"/>
    <w:rsid w:val="0055736D"/>
    <w:rsid w:val="00563AEE"/>
    <w:rsid w:val="00571F7A"/>
    <w:rsid w:val="00573DD6"/>
    <w:rsid w:val="00573F7E"/>
    <w:rsid w:val="00582E14"/>
    <w:rsid w:val="005A19A1"/>
    <w:rsid w:val="005C0FBB"/>
    <w:rsid w:val="005C64F8"/>
    <w:rsid w:val="005D39DC"/>
    <w:rsid w:val="005E487F"/>
    <w:rsid w:val="005F3628"/>
    <w:rsid w:val="005F463F"/>
    <w:rsid w:val="005F507A"/>
    <w:rsid w:val="006023F1"/>
    <w:rsid w:val="00604334"/>
    <w:rsid w:val="006068B6"/>
    <w:rsid w:val="006071D4"/>
    <w:rsid w:val="00634F49"/>
    <w:rsid w:val="00640731"/>
    <w:rsid w:val="00641FB5"/>
    <w:rsid w:val="00664712"/>
    <w:rsid w:val="00666CE8"/>
    <w:rsid w:val="00670C40"/>
    <w:rsid w:val="0067468A"/>
    <w:rsid w:val="006A550F"/>
    <w:rsid w:val="006B3688"/>
    <w:rsid w:val="006B3C51"/>
    <w:rsid w:val="006C0A58"/>
    <w:rsid w:val="006C3656"/>
    <w:rsid w:val="006D1EBB"/>
    <w:rsid w:val="006D2C83"/>
    <w:rsid w:val="006D7C31"/>
    <w:rsid w:val="006E5C42"/>
    <w:rsid w:val="006F4DF3"/>
    <w:rsid w:val="0070231C"/>
    <w:rsid w:val="007064C7"/>
    <w:rsid w:val="00707643"/>
    <w:rsid w:val="00712C58"/>
    <w:rsid w:val="00740698"/>
    <w:rsid w:val="00742349"/>
    <w:rsid w:val="00742A29"/>
    <w:rsid w:val="0075272C"/>
    <w:rsid w:val="007674E0"/>
    <w:rsid w:val="00797748"/>
    <w:rsid w:val="007A2300"/>
    <w:rsid w:val="007A46EC"/>
    <w:rsid w:val="007B5953"/>
    <w:rsid w:val="007B5A61"/>
    <w:rsid w:val="007D155F"/>
    <w:rsid w:val="007D360E"/>
    <w:rsid w:val="007D5FC1"/>
    <w:rsid w:val="007E3F23"/>
    <w:rsid w:val="00805B1D"/>
    <w:rsid w:val="00813E9F"/>
    <w:rsid w:val="00827A09"/>
    <w:rsid w:val="0083212B"/>
    <w:rsid w:val="00845C3D"/>
    <w:rsid w:val="0084695D"/>
    <w:rsid w:val="00854489"/>
    <w:rsid w:val="00861382"/>
    <w:rsid w:val="00863A50"/>
    <w:rsid w:val="00867EBE"/>
    <w:rsid w:val="00872900"/>
    <w:rsid w:val="00883F4D"/>
    <w:rsid w:val="008855CF"/>
    <w:rsid w:val="008875B3"/>
    <w:rsid w:val="008A65AB"/>
    <w:rsid w:val="008C18EF"/>
    <w:rsid w:val="008C581E"/>
    <w:rsid w:val="008C6664"/>
    <w:rsid w:val="008D7510"/>
    <w:rsid w:val="008E30FA"/>
    <w:rsid w:val="008E57B3"/>
    <w:rsid w:val="008F27CF"/>
    <w:rsid w:val="008F61FC"/>
    <w:rsid w:val="008F6E8C"/>
    <w:rsid w:val="00902291"/>
    <w:rsid w:val="00905D2A"/>
    <w:rsid w:val="00907B10"/>
    <w:rsid w:val="00907E93"/>
    <w:rsid w:val="00934161"/>
    <w:rsid w:val="00936C5B"/>
    <w:rsid w:val="0094506E"/>
    <w:rsid w:val="00957A84"/>
    <w:rsid w:val="00962924"/>
    <w:rsid w:val="00975DD8"/>
    <w:rsid w:val="009856BB"/>
    <w:rsid w:val="00990AC6"/>
    <w:rsid w:val="00993AB4"/>
    <w:rsid w:val="00994DD2"/>
    <w:rsid w:val="009971FB"/>
    <w:rsid w:val="009A4FDE"/>
    <w:rsid w:val="009C1A6F"/>
    <w:rsid w:val="009C4C56"/>
    <w:rsid w:val="009C7486"/>
    <w:rsid w:val="009E0524"/>
    <w:rsid w:val="009E0A09"/>
    <w:rsid w:val="009E0C59"/>
    <w:rsid w:val="009F158B"/>
    <w:rsid w:val="009F217F"/>
    <w:rsid w:val="00A006D5"/>
    <w:rsid w:val="00A04FFE"/>
    <w:rsid w:val="00A16BA4"/>
    <w:rsid w:val="00A21415"/>
    <w:rsid w:val="00A30913"/>
    <w:rsid w:val="00A35BDD"/>
    <w:rsid w:val="00A43641"/>
    <w:rsid w:val="00A73E0D"/>
    <w:rsid w:val="00A913A2"/>
    <w:rsid w:val="00AB0480"/>
    <w:rsid w:val="00AB5CD9"/>
    <w:rsid w:val="00AC5E72"/>
    <w:rsid w:val="00AF27D2"/>
    <w:rsid w:val="00AF6CAE"/>
    <w:rsid w:val="00AF7211"/>
    <w:rsid w:val="00B0465E"/>
    <w:rsid w:val="00B11C93"/>
    <w:rsid w:val="00B13365"/>
    <w:rsid w:val="00B3160F"/>
    <w:rsid w:val="00B46967"/>
    <w:rsid w:val="00B53C66"/>
    <w:rsid w:val="00B53E66"/>
    <w:rsid w:val="00B71FD8"/>
    <w:rsid w:val="00B74B5A"/>
    <w:rsid w:val="00B83322"/>
    <w:rsid w:val="00B9493E"/>
    <w:rsid w:val="00BB0890"/>
    <w:rsid w:val="00BB15D2"/>
    <w:rsid w:val="00BB3B33"/>
    <w:rsid w:val="00BB7B2E"/>
    <w:rsid w:val="00BC1528"/>
    <w:rsid w:val="00BD6050"/>
    <w:rsid w:val="00BE0218"/>
    <w:rsid w:val="00BE4598"/>
    <w:rsid w:val="00BE7A28"/>
    <w:rsid w:val="00C003EF"/>
    <w:rsid w:val="00C13032"/>
    <w:rsid w:val="00C144BA"/>
    <w:rsid w:val="00C14D8E"/>
    <w:rsid w:val="00C22A5D"/>
    <w:rsid w:val="00C3321E"/>
    <w:rsid w:val="00C424DC"/>
    <w:rsid w:val="00C427DD"/>
    <w:rsid w:val="00C56B07"/>
    <w:rsid w:val="00C60AA4"/>
    <w:rsid w:val="00C8042E"/>
    <w:rsid w:val="00C81BEE"/>
    <w:rsid w:val="00C86F68"/>
    <w:rsid w:val="00C91FA5"/>
    <w:rsid w:val="00CA47FA"/>
    <w:rsid w:val="00CB46D3"/>
    <w:rsid w:val="00CB4E7D"/>
    <w:rsid w:val="00CB5A9D"/>
    <w:rsid w:val="00CB5CB5"/>
    <w:rsid w:val="00CF185E"/>
    <w:rsid w:val="00CF33C4"/>
    <w:rsid w:val="00CF6ED4"/>
    <w:rsid w:val="00D04457"/>
    <w:rsid w:val="00D23952"/>
    <w:rsid w:val="00D26322"/>
    <w:rsid w:val="00D27349"/>
    <w:rsid w:val="00D2794A"/>
    <w:rsid w:val="00D407A6"/>
    <w:rsid w:val="00D43F5C"/>
    <w:rsid w:val="00D46FCF"/>
    <w:rsid w:val="00D745A2"/>
    <w:rsid w:val="00D775D2"/>
    <w:rsid w:val="00D776D6"/>
    <w:rsid w:val="00D81C1C"/>
    <w:rsid w:val="00D875A6"/>
    <w:rsid w:val="00DA241F"/>
    <w:rsid w:val="00DE6FC6"/>
    <w:rsid w:val="00E2503D"/>
    <w:rsid w:val="00E42B61"/>
    <w:rsid w:val="00E549FA"/>
    <w:rsid w:val="00E62AE9"/>
    <w:rsid w:val="00E73F9D"/>
    <w:rsid w:val="00E849E7"/>
    <w:rsid w:val="00E908A1"/>
    <w:rsid w:val="00EA68FD"/>
    <w:rsid w:val="00EB0FEF"/>
    <w:rsid w:val="00EB1CFF"/>
    <w:rsid w:val="00EC3BDA"/>
    <w:rsid w:val="00EE5EE8"/>
    <w:rsid w:val="00EF4928"/>
    <w:rsid w:val="00EF6F68"/>
    <w:rsid w:val="00EF7DC9"/>
    <w:rsid w:val="00F03C38"/>
    <w:rsid w:val="00F06158"/>
    <w:rsid w:val="00F12C10"/>
    <w:rsid w:val="00F308FF"/>
    <w:rsid w:val="00F34B6B"/>
    <w:rsid w:val="00F36628"/>
    <w:rsid w:val="00F56B1F"/>
    <w:rsid w:val="00F607A7"/>
    <w:rsid w:val="00F66E6C"/>
    <w:rsid w:val="00F732EF"/>
    <w:rsid w:val="00F840AB"/>
    <w:rsid w:val="00F86A12"/>
    <w:rsid w:val="00F96879"/>
    <w:rsid w:val="00FD0931"/>
    <w:rsid w:val="00FE4580"/>
    <w:rsid w:val="00FF2C28"/>
    <w:rsid w:val="00FF4A40"/>
    <w:rsid w:val="00FF7712"/>
    <w:rsid w:val="00FF79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E8BE559-25C7-4164-A312-47E58EEF3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2FD0"/>
    <w:rPr>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813E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3D5507"/>
    <w:rPr>
      <w:color w:val="0000FF"/>
      <w:u w:val="single"/>
    </w:rPr>
  </w:style>
  <w:style w:type="paragraph" w:styleId="Pagrindinistekstas">
    <w:name w:val="Body Text"/>
    <w:basedOn w:val="prastasis"/>
    <w:link w:val="PagrindinistekstasDiagrama"/>
    <w:rsid w:val="006C0A58"/>
    <w:pPr>
      <w:overflowPunct w:val="0"/>
      <w:autoSpaceDE w:val="0"/>
      <w:autoSpaceDN w:val="0"/>
      <w:adjustRightInd w:val="0"/>
      <w:jc w:val="both"/>
    </w:pPr>
    <w:rPr>
      <w:bCs/>
      <w:szCs w:val="20"/>
      <w:lang w:eastAsia="en-US"/>
    </w:rPr>
  </w:style>
  <w:style w:type="character" w:customStyle="1" w:styleId="PagrindinistekstasDiagrama">
    <w:name w:val="Pagrindinis tekstas Diagrama"/>
    <w:link w:val="Pagrindinistekstas"/>
    <w:rsid w:val="006C0A58"/>
    <w:rPr>
      <w:bCs/>
      <w:sz w:val="24"/>
      <w:lang w:val="lt-LT"/>
    </w:rPr>
  </w:style>
  <w:style w:type="paragraph" w:styleId="Debesliotekstas">
    <w:name w:val="Balloon Text"/>
    <w:basedOn w:val="prastasis"/>
    <w:link w:val="DebesliotekstasDiagrama"/>
    <w:rsid w:val="0029271D"/>
    <w:rPr>
      <w:rFonts w:ascii="Tahoma" w:hAnsi="Tahoma" w:cs="Tahoma"/>
      <w:sz w:val="16"/>
      <w:szCs w:val="16"/>
    </w:rPr>
  </w:style>
  <w:style w:type="character" w:customStyle="1" w:styleId="DebesliotekstasDiagrama">
    <w:name w:val="Debesėlio tekstas Diagrama"/>
    <w:link w:val="Debesliotekstas"/>
    <w:rsid w:val="0029271D"/>
    <w:rPr>
      <w:rFonts w:ascii="Tahoma" w:hAnsi="Tahoma" w:cs="Tahoma"/>
      <w:sz w:val="16"/>
      <w:szCs w:val="16"/>
      <w:lang w:val="lt-LT" w:eastAsia="lt-LT"/>
    </w:rPr>
  </w:style>
  <w:style w:type="paragraph" w:customStyle="1" w:styleId="CharCharCharCharCharCharCharCharCharCharCharCharCharCharCharChar">
    <w:name w:val="Char Char Char Char Char Char Char Char Char Char Char Char Char Char Char Char"/>
    <w:basedOn w:val="prastasis"/>
    <w:rsid w:val="002755D1"/>
    <w:pPr>
      <w:spacing w:after="160" w:line="240" w:lineRule="exact"/>
    </w:pPr>
    <w:rPr>
      <w:rFonts w:ascii="Verdana" w:hAnsi="Verdana" w:cs="Verdana"/>
      <w:sz w:val="20"/>
      <w:szCs w:val="20"/>
      <w:lang w:val="en-US" w:eastAsia="en-US"/>
    </w:rPr>
  </w:style>
  <w:style w:type="character" w:customStyle="1" w:styleId="ng-binding">
    <w:name w:val="ng-binding"/>
    <w:rsid w:val="006071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43576">
      <w:bodyDiv w:val="1"/>
      <w:marLeft w:val="0"/>
      <w:marRight w:val="0"/>
      <w:marTop w:val="0"/>
      <w:marBottom w:val="0"/>
      <w:divBdr>
        <w:top w:val="none" w:sz="0" w:space="0" w:color="auto"/>
        <w:left w:val="none" w:sz="0" w:space="0" w:color="auto"/>
        <w:bottom w:val="none" w:sz="0" w:space="0" w:color="auto"/>
        <w:right w:val="none" w:sz="0" w:space="0" w:color="auto"/>
      </w:divBdr>
    </w:div>
    <w:div w:id="515734442">
      <w:bodyDiv w:val="1"/>
      <w:marLeft w:val="0"/>
      <w:marRight w:val="0"/>
      <w:marTop w:val="0"/>
      <w:marBottom w:val="0"/>
      <w:divBdr>
        <w:top w:val="none" w:sz="0" w:space="0" w:color="auto"/>
        <w:left w:val="none" w:sz="0" w:space="0" w:color="auto"/>
        <w:bottom w:val="none" w:sz="0" w:space="0" w:color="auto"/>
        <w:right w:val="none" w:sz="0" w:space="0" w:color="auto"/>
      </w:divBdr>
    </w:div>
    <w:div w:id="526335974">
      <w:bodyDiv w:val="1"/>
      <w:marLeft w:val="0"/>
      <w:marRight w:val="0"/>
      <w:marTop w:val="0"/>
      <w:marBottom w:val="0"/>
      <w:divBdr>
        <w:top w:val="none" w:sz="0" w:space="0" w:color="auto"/>
        <w:left w:val="none" w:sz="0" w:space="0" w:color="auto"/>
        <w:bottom w:val="none" w:sz="0" w:space="0" w:color="auto"/>
        <w:right w:val="none" w:sz="0" w:space="0" w:color="auto"/>
      </w:divBdr>
      <w:divsChild>
        <w:div w:id="534970986">
          <w:marLeft w:val="0"/>
          <w:marRight w:val="0"/>
          <w:marTop w:val="0"/>
          <w:marBottom w:val="0"/>
          <w:divBdr>
            <w:top w:val="none" w:sz="0" w:space="0" w:color="auto"/>
            <w:left w:val="none" w:sz="0" w:space="0" w:color="auto"/>
            <w:bottom w:val="none" w:sz="0" w:space="0" w:color="auto"/>
            <w:right w:val="none" w:sz="0" w:space="0" w:color="auto"/>
          </w:divBdr>
        </w:div>
      </w:divsChild>
    </w:div>
    <w:div w:id="551619892">
      <w:bodyDiv w:val="1"/>
      <w:marLeft w:val="0"/>
      <w:marRight w:val="0"/>
      <w:marTop w:val="0"/>
      <w:marBottom w:val="0"/>
      <w:divBdr>
        <w:top w:val="none" w:sz="0" w:space="0" w:color="auto"/>
        <w:left w:val="none" w:sz="0" w:space="0" w:color="auto"/>
        <w:bottom w:val="none" w:sz="0" w:space="0" w:color="auto"/>
        <w:right w:val="none" w:sz="0" w:space="0" w:color="auto"/>
      </w:divBdr>
    </w:div>
    <w:div w:id="1043142163">
      <w:bodyDiv w:val="1"/>
      <w:marLeft w:val="0"/>
      <w:marRight w:val="0"/>
      <w:marTop w:val="0"/>
      <w:marBottom w:val="0"/>
      <w:divBdr>
        <w:top w:val="none" w:sz="0" w:space="0" w:color="auto"/>
        <w:left w:val="none" w:sz="0" w:space="0" w:color="auto"/>
        <w:bottom w:val="none" w:sz="0" w:space="0" w:color="auto"/>
        <w:right w:val="none" w:sz="0" w:space="0" w:color="auto"/>
      </w:divBdr>
    </w:div>
    <w:div w:id="1453285409">
      <w:bodyDiv w:val="1"/>
      <w:marLeft w:val="0"/>
      <w:marRight w:val="0"/>
      <w:marTop w:val="0"/>
      <w:marBottom w:val="0"/>
      <w:divBdr>
        <w:top w:val="none" w:sz="0" w:space="0" w:color="auto"/>
        <w:left w:val="none" w:sz="0" w:space="0" w:color="auto"/>
        <w:bottom w:val="none" w:sz="0" w:space="0" w:color="auto"/>
        <w:right w:val="none" w:sz="0" w:space="0" w:color="auto"/>
      </w:divBdr>
      <w:divsChild>
        <w:div w:id="941106941">
          <w:marLeft w:val="0"/>
          <w:marRight w:val="0"/>
          <w:marTop w:val="0"/>
          <w:marBottom w:val="0"/>
          <w:divBdr>
            <w:top w:val="none" w:sz="0" w:space="0" w:color="auto"/>
            <w:left w:val="none" w:sz="0" w:space="0" w:color="auto"/>
            <w:bottom w:val="none" w:sz="0" w:space="0" w:color="auto"/>
            <w:right w:val="none" w:sz="0" w:space="0" w:color="auto"/>
          </w:divBdr>
          <w:divsChild>
            <w:div w:id="571042081">
              <w:marLeft w:val="0"/>
              <w:marRight w:val="0"/>
              <w:marTop w:val="0"/>
              <w:marBottom w:val="0"/>
              <w:divBdr>
                <w:top w:val="none" w:sz="0" w:space="0" w:color="auto"/>
                <w:left w:val="none" w:sz="0" w:space="0" w:color="auto"/>
                <w:bottom w:val="none" w:sz="0" w:space="0" w:color="auto"/>
                <w:right w:val="none" w:sz="0" w:space="0" w:color="auto"/>
              </w:divBdr>
              <w:divsChild>
                <w:div w:id="281419999">
                  <w:marLeft w:val="0"/>
                  <w:marRight w:val="0"/>
                  <w:marTop w:val="0"/>
                  <w:marBottom w:val="0"/>
                  <w:divBdr>
                    <w:top w:val="none" w:sz="0" w:space="0" w:color="auto"/>
                    <w:left w:val="none" w:sz="0" w:space="0" w:color="auto"/>
                    <w:bottom w:val="none" w:sz="0" w:space="0" w:color="auto"/>
                    <w:right w:val="none" w:sz="0" w:space="0" w:color="auto"/>
                  </w:divBdr>
                </w:div>
              </w:divsChild>
            </w:div>
            <w:div w:id="1950237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060454">
      <w:bodyDiv w:val="1"/>
      <w:marLeft w:val="0"/>
      <w:marRight w:val="0"/>
      <w:marTop w:val="0"/>
      <w:marBottom w:val="0"/>
      <w:divBdr>
        <w:top w:val="none" w:sz="0" w:space="0" w:color="auto"/>
        <w:left w:val="none" w:sz="0" w:space="0" w:color="auto"/>
        <w:bottom w:val="none" w:sz="0" w:space="0" w:color="auto"/>
        <w:right w:val="none" w:sz="0" w:space="0" w:color="auto"/>
      </w:divBdr>
    </w:div>
    <w:div w:id="1691449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infolex.lt/ta/4722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CA435-EB6B-44E8-9CBD-E0A160F14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5030</Words>
  <Characters>2868</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Taryba</cp:lastModifiedBy>
  <cp:revision>2</cp:revision>
  <cp:lastPrinted>2019-12-03T07:40:00Z</cp:lastPrinted>
  <dcterms:created xsi:type="dcterms:W3CDTF">2019-12-17T13:48:00Z</dcterms:created>
  <dcterms:modified xsi:type="dcterms:W3CDTF">2019-12-17T13:48:00Z</dcterms:modified>
</cp:coreProperties>
</file>